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Mkatabulky1"/>
        <w:tblpPr w:leftFromText="141" w:rightFromText="141" w:vertAnchor="page" w:horzAnchor="margin" w:tblpY="826"/>
        <w:tblW w:w="5000" w:type="pct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91"/>
        <w:gridCol w:w="1465"/>
        <w:gridCol w:w="1159"/>
        <w:gridCol w:w="681"/>
        <w:gridCol w:w="141"/>
        <w:gridCol w:w="373"/>
        <w:gridCol w:w="383"/>
        <w:gridCol w:w="398"/>
        <w:gridCol w:w="180"/>
        <w:gridCol w:w="379"/>
        <w:gridCol w:w="112"/>
        <w:gridCol w:w="214"/>
        <w:gridCol w:w="673"/>
        <w:gridCol w:w="869"/>
        <w:gridCol w:w="643"/>
        <w:gridCol w:w="108"/>
        <w:gridCol w:w="457"/>
        <w:gridCol w:w="141"/>
        <w:gridCol w:w="84"/>
        <w:gridCol w:w="481"/>
        <w:gridCol w:w="1167"/>
      </w:tblGrid>
      <w:tr w:rsidR="00F65E76" w:rsidRPr="009F2D02" w14:paraId="19530BCE" w14:textId="77777777" w:rsidTr="00132CB5">
        <w:trPr>
          <w:cantSplit/>
          <w:trHeight w:val="272"/>
        </w:trPr>
        <w:tc>
          <w:tcPr>
            <w:tcW w:w="2388" w:type="pct"/>
            <w:gridSpan w:val="9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7804029A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4CE4B798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R15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7D64208D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477029596"/>
              <w:placeholder>
                <w:docPart w:val="B575AB81910549939669C1CACEC0A88D"/>
              </w:placeholder>
              <w:text/>
            </w:sdtPr>
            <w:sdtContent>
              <w:p w14:paraId="0541B55E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903596000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44D7793E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6D31365E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21F88DDE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576741AF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R14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2F4FADB8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590511637"/>
              <w:placeholder>
                <w:docPart w:val="B575AB81910549939669C1CACEC0A88D"/>
              </w:placeholder>
              <w:text/>
            </w:sdtPr>
            <w:sdtContent>
              <w:p w14:paraId="1EC828D6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66954677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7FD36E08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128C7EB1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13FFB1F5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535AB694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R13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5A1B3CE8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593667656"/>
            <w:placeholder>
              <w:docPart w:val="B575AB81910549939669C1CACEC0A88D"/>
            </w:placeholder>
            <w:text/>
          </w:sdtPr>
          <w:sdtContent>
            <w:tc>
              <w:tcPr>
                <w:tcW w:w="1694" w:type="pct"/>
                <w:gridSpan w:val="8"/>
                <w:tcBorders>
                  <w:left w:val="nil"/>
                </w:tcBorders>
                <w:vAlign w:val="center"/>
              </w:tcPr>
              <w:p w14:paraId="61FC74C2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1846160659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2D182692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30A2215D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32E50300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16B0E168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R12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1AC4146C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202628524"/>
              <w:placeholder>
                <w:docPart w:val="B575AB81910549939669C1CACEC0A88D"/>
              </w:placeholder>
              <w:text/>
            </w:sdtPr>
            <w:sdtContent>
              <w:p w14:paraId="6F502B34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1057354507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71965E07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71FEB5DC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56E6B923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6C595113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R11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39882C2E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034004196"/>
              <w:placeholder>
                <w:docPart w:val="B575AB81910549939669C1CACEC0A88D"/>
              </w:placeholder>
              <w:text/>
            </w:sdtPr>
            <w:sdtContent>
              <w:p w14:paraId="3813B84E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303440247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679248C6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783DCFE6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5393A245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61C519E4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R10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617F1E16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318195367"/>
              <w:placeholder>
                <w:docPart w:val="B575AB81910549939669C1CACEC0A88D"/>
              </w:placeholder>
              <w:text/>
            </w:sdtPr>
            <w:sdtContent>
              <w:p w14:paraId="64B21F29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262353457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20625AB0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024043FB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765DB312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03ABB7F2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R09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6DBC82DF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172962145"/>
              <w:placeholder>
                <w:docPart w:val="B575AB81910549939669C1CACEC0A88D"/>
              </w:placeholder>
              <w:text/>
            </w:sdtPr>
            <w:sdtContent>
              <w:p w14:paraId="73F59B8C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977687432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305D317D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76FB5015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767CB72B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298BD54D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R08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7482ABEF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59516232"/>
              <w:placeholder>
                <w:docPart w:val="B575AB81910549939669C1CACEC0A88D"/>
              </w:placeholder>
              <w:text/>
            </w:sdtPr>
            <w:sdtContent>
              <w:p w14:paraId="540ADC2B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629553455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3FAD50A3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3376F19E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223C31CA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7A4EC51B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R07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3AEC9BE3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208524411"/>
              <w:placeholder>
                <w:docPart w:val="B575AB81910549939669C1CACEC0A88D"/>
              </w:placeholder>
              <w:text/>
            </w:sdtPr>
            <w:sdtContent>
              <w:p w14:paraId="22252FB4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1408769591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07A3D6E0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06B2DBF5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7520149C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6AC3992F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R06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6CD88B4B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826095922"/>
              <w:placeholder>
                <w:docPart w:val="B575AB81910549939669C1CACEC0A88D"/>
              </w:placeholder>
              <w:text/>
            </w:sdtPr>
            <w:sdtContent>
              <w:p w14:paraId="4A64B9AD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1259951388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1533FE63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38137413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right w:val="single" w:sz="4" w:space="0" w:color="auto"/>
            </w:tcBorders>
          </w:tcPr>
          <w:p w14:paraId="16ACFE21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059DED57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R05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16A6E2AC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1904054809"/>
              <w:placeholder>
                <w:docPart w:val="B575AB81910549939669C1CACEC0A88D"/>
              </w:placeholder>
              <w:text/>
            </w:sdtPr>
            <w:sdtContent>
              <w:p w14:paraId="1B529F94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1793864811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4BC0A1FE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449684CC" w14:textId="77777777" w:rsidTr="00132CB5">
        <w:trPr>
          <w:cantSplit/>
          <w:trHeight w:val="272"/>
        </w:trPr>
        <w:tc>
          <w:tcPr>
            <w:tcW w:w="2388" w:type="pct"/>
            <w:gridSpan w:val="9"/>
            <w:vMerge/>
            <w:tcBorders>
              <w:left w:val="nil"/>
              <w:bottom w:val="nil"/>
              <w:right w:val="single" w:sz="4" w:space="0" w:color="auto"/>
            </w:tcBorders>
          </w:tcPr>
          <w:p w14:paraId="5D58DED5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35697ABB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R04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2A961A3F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2079204337"/>
              <w:placeholder>
                <w:docPart w:val="B575AB81910549939669C1CACEC0A88D"/>
              </w:placeholder>
              <w:text/>
            </w:sdtPr>
            <w:sdtContent>
              <w:p w14:paraId="5B79B335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1150564928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66DCEDAA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01AD195A" w14:textId="77777777" w:rsidTr="00132CB5">
        <w:trPr>
          <w:cantSplit/>
          <w:trHeight w:val="272"/>
        </w:trPr>
        <w:sdt>
          <w:sdtPr>
            <w:rPr>
              <w:rFonts w:ascii="Arial Narrow" w:eastAsia="Calibri" w:hAnsi="Arial Narrow"/>
              <w:sz w:val="24"/>
              <w:szCs w:val="16"/>
              <w:lang w:val="sk-SK"/>
            </w:rPr>
            <w:id w:val="383000090"/>
            <w:picture/>
          </w:sdtPr>
          <w:sdtContent>
            <w:tc>
              <w:tcPr>
                <w:tcW w:w="45" w:type="pct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5D71717B" w14:textId="77777777" w:rsidR="00F83BD9" w:rsidRPr="009F2D02" w:rsidRDefault="00F83BD9" w:rsidP="00F83BD9">
                <w:pPr>
                  <w:spacing w:before="20"/>
                  <w:jc w:val="right"/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</w:pPr>
              </w:p>
            </w:tc>
          </w:sdtContent>
        </w:sdt>
        <w:tc>
          <w:tcPr>
            <w:tcW w:w="2255" w:type="pct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1B60AF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 xml:space="preserve">±0,000= </w:t>
            </w:r>
            <w:sdt>
              <w:sdtPr>
                <w:rPr>
                  <w:rFonts w:ascii="Arial Narrow" w:eastAsia="Calibri" w:hAnsi="Arial Narrow"/>
                  <w:sz w:val="24"/>
                  <w:szCs w:val="16"/>
                  <w:lang w:val="sk-SK"/>
                </w:rPr>
                <w:id w:val="1672669820"/>
                <w:placeholder>
                  <w:docPart w:val="B575AB81910549939669C1CACEC0A88D"/>
                </w:placeholder>
                <w:text/>
              </w:sdtPr>
              <w:sdtContent>
                <w:r w:rsidRPr="009F2D02"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  <w:t>133,500</w:t>
                </w:r>
              </w:sdtContent>
            </w:sdt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 xml:space="preserve"> m </w:t>
            </w:r>
            <w:proofErr w:type="spellStart"/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>n.m</w:t>
            </w:r>
            <w:proofErr w:type="spellEnd"/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>.</w:t>
            </w:r>
          </w:p>
        </w:tc>
        <w:tc>
          <w:tcPr>
            <w:tcW w:w="88" w:type="pct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9591416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396442CB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R03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5663456E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1755121317"/>
              <w:placeholder>
                <w:docPart w:val="B575AB81910549939669C1CACEC0A88D"/>
              </w:placeholder>
              <w:text/>
            </w:sdtPr>
            <w:sdtContent>
              <w:p w14:paraId="396B6514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218792027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68117B1E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3E052900" w14:textId="77777777" w:rsidTr="00132CB5">
        <w:trPr>
          <w:cantSplit/>
          <w:trHeight w:val="272"/>
        </w:trPr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</w:tcPr>
          <w:p w14:paraId="68B230F0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255" w:type="pct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14:paraId="170C5D94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8" w:type="pct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06EC0F2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</w:tcBorders>
            <w:vAlign w:val="center"/>
          </w:tcPr>
          <w:p w14:paraId="43ECD702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R02</w:t>
            </w:r>
          </w:p>
        </w:tc>
        <w:tc>
          <w:tcPr>
            <w:tcW w:w="105" w:type="pct"/>
            <w:tcBorders>
              <w:right w:val="nil"/>
            </w:tcBorders>
            <w:vAlign w:val="center"/>
          </w:tcPr>
          <w:p w14:paraId="7001526C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-2027711233"/>
              <w:placeholder>
                <w:docPart w:val="B575AB81910549939669C1CACEC0A88D"/>
              </w:placeholder>
              <w:text/>
            </w:sdtPr>
            <w:sdtContent>
              <w:p w14:paraId="7DC3EC3F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2101903780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vAlign w:val="center"/>
              </w:tcPr>
              <w:p w14:paraId="604B2632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5E831954" w14:textId="77777777" w:rsidTr="00132CB5">
        <w:trPr>
          <w:cantSplit/>
          <w:trHeight w:val="272"/>
        </w:trPr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</w:tcPr>
          <w:p w14:paraId="6702C0DC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718" w:type="pct"/>
            <w:tcBorders>
              <w:top w:val="nil"/>
              <w:left w:val="nil"/>
              <w:bottom w:val="nil"/>
              <w:right w:val="nil"/>
            </w:tcBorders>
          </w:tcPr>
          <w:p w14:paraId="6FADAC48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537" w:type="pct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B749BA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SÚR.SYSTÉM S-JTSK / GRID SYSTEM S-JTSK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946346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5B15443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R01</w:t>
            </w:r>
          </w:p>
        </w:tc>
        <w:tc>
          <w:tcPr>
            <w:tcW w:w="105" w:type="pct"/>
            <w:tcBorders>
              <w:bottom w:val="single" w:sz="4" w:space="0" w:color="auto"/>
              <w:right w:val="nil"/>
            </w:tcBorders>
            <w:vAlign w:val="center"/>
          </w:tcPr>
          <w:p w14:paraId="2EFA7465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94" w:type="pct"/>
            <w:gridSpan w:val="8"/>
            <w:tcBorders>
              <w:left w:val="nil"/>
              <w:bottom w:val="single" w:sz="4" w:space="0" w:color="auto"/>
            </w:tcBorders>
            <w:vAlign w:val="center"/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561826138"/>
              <w:placeholder>
                <w:docPart w:val="B575AB81910549939669C1CACEC0A88D"/>
              </w:placeholder>
              <w:text/>
            </w:sdtPr>
            <w:sdtContent>
              <w:p w14:paraId="59500974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</w:tc>
        <w:sdt>
          <w:sdtPr>
            <w:rPr>
              <w:rFonts w:ascii="Arial Narrow" w:eastAsia="Calibri" w:hAnsi="Arial Narrow"/>
              <w:sz w:val="16"/>
              <w:szCs w:val="16"/>
              <w:lang w:val="sk-SK"/>
            </w:rPr>
            <w:id w:val="-790667830"/>
            <w:placeholder>
              <w:docPart w:val="7FD5C9B09AE44A1AA9FB2FD75B643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Content>
            <w:tc>
              <w:tcPr>
                <w:tcW w:w="572" w:type="pct"/>
                <w:tcBorders>
                  <w:bottom w:val="single" w:sz="4" w:space="0" w:color="auto"/>
                </w:tcBorders>
                <w:vAlign w:val="center"/>
              </w:tcPr>
              <w:p w14:paraId="6E877AE8" w14:textId="77777777" w:rsidR="00F83BD9" w:rsidRPr="009F2D02" w:rsidRDefault="00F83BD9" w:rsidP="00F83BD9">
                <w:pPr>
                  <w:spacing w:before="20"/>
                  <w:jc w:val="center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tc>
          </w:sdtContent>
        </w:sdt>
      </w:tr>
      <w:tr w:rsidR="00F65E76" w:rsidRPr="009F2D02" w14:paraId="376A51BA" w14:textId="77777777" w:rsidTr="00132CB5">
        <w:trPr>
          <w:cantSplit/>
          <w:trHeight w:hRule="exact" w:val="284"/>
        </w:trPr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</w:tcPr>
          <w:p w14:paraId="666F9FE1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718" w:type="pct"/>
            <w:tcBorders>
              <w:top w:val="nil"/>
              <w:left w:val="nil"/>
              <w:bottom w:val="nil"/>
              <w:right w:val="nil"/>
            </w:tcBorders>
          </w:tcPr>
          <w:p w14:paraId="635557F2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537" w:type="pct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C1BDD9E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5"/>
                <w:szCs w:val="15"/>
                <w:lang w:val="sk-SK"/>
              </w:rPr>
            </w:pPr>
            <w:r w:rsidRPr="009F2D02">
              <w:rPr>
                <w:rFonts w:ascii="Arial Narrow" w:eastAsia="Calibri" w:hAnsi="Arial Narrow"/>
                <w:sz w:val="15"/>
                <w:szCs w:val="15"/>
                <w:lang w:val="sk-SK"/>
              </w:rPr>
              <w:t xml:space="preserve">VÝŠKOVÝ SYSTÉM </w:t>
            </w:r>
            <w:proofErr w:type="spellStart"/>
            <w:r w:rsidRPr="009F2D02">
              <w:rPr>
                <w:rFonts w:ascii="Arial Narrow" w:eastAsia="Calibri" w:hAnsi="Arial Narrow"/>
                <w:sz w:val="15"/>
                <w:szCs w:val="15"/>
                <w:lang w:val="sk-SK"/>
              </w:rPr>
              <w:t>BpV</w:t>
            </w:r>
            <w:proofErr w:type="spellEnd"/>
            <w:r w:rsidRPr="009F2D02">
              <w:rPr>
                <w:rFonts w:ascii="Arial Narrow" w:eastAsia="Calibri" w:hAnsi="Arial Narrow"/>
                <w:sz w:val="15"/>
                <w:szCs w:val="15"/>
                <w:lang w:val="sk-SK"/>
              </w:rPr>
              <w:t xml:space="preserve"> / VERTICAL SYSTEM </w:t>
            </w:r>
            <w:proofErr w:type="spellStart"/>
            <w:r w:rsidRPr="009F2D02">
              <w:rPr>
                <w:rFonts w:ascii="Arial Narrow" w:eastAsia="Calibri" w:hAnsi="Arial Narrow"/>
                <w:sz w:val="15"/>
                <w:szCs w:val="15"/>
                <w:lang w:val="sk-SK"/>
              </w:rPr>
              <w:t>BpV</w:t>
            </w:r>
            <w:proofErr w:type="spellEnd"/>
          </w:p>
        </w:tc>
        <w:tc>
          <w:tcPr>
            <w:tcW w:w="8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411D628" w14:textId="77777777" w:rsidR="00F83BD9" w:rsidRPr="009F2D02" w:rsidRDefault="00F83BD9" w:rsidP="00F83BD9">
            <w:pPr>
              <w:spacing w:before="20"/>
              <w:jc w:val="righ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19B9E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proofErr w:type="spellStart"/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No.REV</w:t>
            </w:r>
            <w:proofErr w:type="spellEnd"/>
          </w:p>
        </w:tc>
        <w:tc>
          <w:tcPr>
            <w:tcW w:w="1799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BC321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4"/>
                <w:szCs w:val="14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 xml:space="preserve">        </w:t>
            </w:r>
            <w:r w:rsidRPr="009F2D02">
              <w:rPr>
                <w:rFonts w:ascii="Arial Narrow" w:eastAsia="Calibri" w:hAnsi="Arial Narrow"/>
                <w:sz w:val="14"/>
                <w:szCs w:val="14"/>
                <w:lang w:val="sk-SK"/>
              </w:rPr>
              <w:t>POPIS / DESCRIPTION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809B4CF" w14:textId="77777777" w:rsidR="00F83BD9" w:rsidRPr="009F2D02" w:rsidRDefault="00F83BD9" w:rsidP="00F83BD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DÁTUM / DATE</w:t>
            </w:r>
          </w:p>
        </w:tc>
      </w:tr>
      <w:tr w:rsidR="00F65E76" w:rsidRPr="009F2D02" w14:paraId="2F4BC28A" w14:textId="77777777" w:rsidTr="00132CB5">
        <w:trPr>
          <w:cantSplit/>
          <w:trHeight w:val="205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CE0EF6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020A44B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</w:tr>
      <w:tr w:rsidR="00F65E76" w:rsidRPr="009F2D02" w14:paraId="65AC0DEA" w14:textId="77777777" w:rsidTr="00132CB5">
        <w:trPr>
          <w:cantSplit/>
          <w:trHeight w:hRule="exact" w:val="312"/>
        </w:trPr>
        <w:tc>
          <w:tcPr>
            <w:tcW w:w="4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872F430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20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D0E96ED" w14:textId="3ABC26F2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69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7582827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1BD4EF39" w14:textId="00DD0958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u w:val="single"/>
                <w:lang w:val="sk-SK"/>
              </w:rPr>
            </w:pPr>
          </w:p>
        </w:tc>
        <w:tc>
          <w:tcPr>
            <w:tcW w:w="5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2EA2BDB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522" w:type="pct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CA15BB4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OBJEDNÁVATEĽ / CLIENT</w:t>
            </w:r>
          </w:p>
          <w:p w14:paraId="5547FEDA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1" w:type="pct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4608D1C7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08" w:type="pct"/>
            <w:gridSpan w:val="2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5B649E4D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  <w:sdt>
            <w:sdtPr>
              <w:rPr>
                <w:rFonts w:ascii="Arial Narrow" w:eastAsia="Calibri" w:hAnsi="Arial Narrow"/>
                <w:sz w:val="14"/>
                <w:szCs w:val="14"/>
                <w:lang w:val="sk-SK"/>
              </w:rPr>
              <w:id w:val="-1729375052"/>
              <w:placeholder>
                <w:docPart w:val="CC0EABF5D4E640379B3B6FBF92377F85"/>
              </w:placeholder>
            </w:sdtPr>
            <w:sdtContent>
              <w:p w14:paraId="3E19D61A" w14:textId="77777777" w:rsidR="00F83BD9" w:rsidRPr="009F2D02" w:rsidRDefault="00F83BD9" w:rsidP="00F83BD9">
                <w:pPr>
                  <w:autoSpaceDE w:val="0"/>
                  <w:autoSpaceDN w:val="0"/>
                  <w:adjustRightInd w:val="0"/>
                  <w:jc w:val="left"/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</w:pPr>
                <w:r w:rsidRPr="009F2D02"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  <w:t>Hlavné mesto Slovenské republiky Bratislava</w:t>
                </w:r>
              </w:p>
              <w:p w14:paraId="00376D07" w14:textId="77777777" w:rsidR="00F83BD9" w:rsidRPr="009F2D02" w:rsidRDefault="00F83BD9" w:rsidP="00F83BD9">
                <w:pPr>
                  <w:autoSpaceDE w:val="0"/>
                  <w:autoSpaceDN w:val="0"/>
                  <w:adjustRightInd w:val="0"/>
                  <w:jc w:val="left"/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</w:pPr>
                <w:r w:rsidRPr="009F2D02"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  <w:t>Primaciálne nám. 1,</w:t>
                </w:r>
              </w:p>
              <w:p w14:paraId="695E6741" w14:textId="77777777" w:rsidR="00F83BD9" w:rsidRPr="009F2D02" w:rsidRDefault="00F83BD9" w:rsidP="00F83BD9">
                <w:pPr>
                  <w:spacing w:before="20"/>
                  <w:jc w:val="left"/>
                  <w:rPr>
                    <w:rFonts w:ascii="Arial Narrow" w:eastAsia="Calibri" w:hAnsi="Arial Narrow"/>
                    <w:sz w:val="14"/>
                    <w:szCs w:val="14"/>
                    <w:lang w:val="sk-SK"/>
                  </w:rPr>
                </w:pPr>
                <w:r w:rsidRPr="009F2D02"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  <w:t>814 99 Bratislava</w:t>
                </w:r>
              </w:p>
            </w:sdtContent>
          </w:sdt>
        </w:tc>
      </w:tr>
      <w:tr w:rsidR="00F65E76" w:rsidRPr="009F2D02" w14:paraId="0C41751E" w14:textId="77777777" w:rsidTr="00132CB5">
        <w:trPr>
          <w:cantSplit/>
          <w:trHeight w:val="1047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49EC86A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4"/>
                <w:szCs w:val="4"/>
                <w:lang w:val="sk-SK"/>
              </w:rPr>
            </w:pPr>
          </w:p>
        </w:tc>
        <w:tc>
          <w:tcPr>
            <w:tcW w:w="16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9BD9CA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69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BFEEDEE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vMerge/>
            <w:tcBorders>
              <w:left w:val="nil"/>
              <w:bottom w:val="single" w:sz="4" w:space="0" w:color="auto"/>
              <w:right w:val="nil"/>
            </w:tcBorders>
          </w:tcPr>
          <w:p w14:paraId="6DFA8B3D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5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FBCA3D0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522" w:type="pct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E537C2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noProof/>
                <w:lang w:val="sk-SK"/>
              </w:rPr>
              <w:drawing>
                <wp:inline distT="0" distB="0" distL="0" distR="0" wp14:anchorId="70298C90" wp14:editId="05026E1F">
                  <wp:extent cx="1770705" cy="504825"/>
                  <wp:effectExtent l="0" t="0" r="1270" b="0"/>
                  <wp:docPr id="16" name="Obrázok 16" descr="Obrázok, na ktorom je text&#10;&#10;Automaticky generovaný pop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ázok 16" descr="Obrázok, na ktorom je text&#10;&#10;Automaticky generovaný popis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953" cy="507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" w:type="pct"/>
            <w:vMerge/>
            <w:tcBorders>
              <w:left w:val="nil"/>
              <w:bottom w:val="single" w:sz="4" w:space="0" w:color="auto"/>
              <w:right w:val="nil"/>
            </w:tcBorders>
          </w:tcPr>
          <w:p w14:paraId="6E98D51B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08" w:type="pct"/>
            <w:gridSpan w:val="2"/>
            <w:vMerge/>
            <w:tcBorders>
              <w:left w:val="nil"/>
              <w:bottom w:val="single" w:sz="4" w:space="0" w:color="auto"/>
              <w:right w:val="nil"/>
            </w:tcBorders>
          </w:tcPr>
          <w:p w14:paraId="78345F85" w14:textId="77777777" w:rsidR="00F83BD9" w:rsidRPr="009F2D02" w:rsidRDefault="00F83BD9" w:rsidP="00F83BD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</w:tr>
      <w:tr w:rsidR="00F65E76" w:rsidRPr="009F2D02" w14:paraId="1AA1B174" w14:textId="77777777" w:rsidTr="00132CB5">
        <w:trPr>
          <w:cantSplit/>
          <w:trHeight w:val="1047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636C6D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4"/>
                <w:szCs w:val="4"/>
                <w:lang w:val="sk-SK"/>
              </w:rPr>
            </w:pPr>
          </w:p>
        </w:tc>
        <w:tc>
          <w:tcPr>
            <w:tcW w:w="16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D58CED3" w14:textId="56F12654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5"/>
                <w:szCs w:val="15"/>
                <w:lang w:val="sk-SK"/>
              </w:rPr>
            </w:pPr>
            <w:r w:rsidRPr="009F2D02">
              <w:rPr>
                <w:noProof/>
                <w:sz w:val="15"/>
                <w:szCs w:val="15"/>
                <w:lang w:val="sk-SK"/>
              </w:rPr>
              <w:drawing>
                <wp:anchor distT="0" distB="0" distL="114300" distR="114300" simplePos="0" relativeHeight="251681792" behindDoc="0" locked="0" layoutInCell="1" allowOverlap="1" wp14:anchorId="03EF6B49" wp14:editId="41CA47BF">
                  <wp:simplePos x="0" y="0"/>
                  <wp:positionH relativeFrom="column">
                    <wp:posOffset>23324</wp:posOffset>
                  </wp:positionH>
                  <wp:positionV relativeFrom="paragraph">
                    <wp:posOffset>195372</wp:posOffset>
                  </wp:positionV>
                  <wp:extent cx="1929501" cy="518614"/>
                  <wp:effectExtent l="0" t="0" r="0" b="0"/>
                  <wp:wrapNone/>
                  <wp:docPr id="1731696087" name="Obrázek 17316960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9501" cy="518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2D02">
              <w:rPr>
                <w:rFonts w:ascii="Arial Narrow" w:eastAsia="Calibri" w:hAnsi="Arial Narrow"/>
                <w:sz w:val="15"/>
                <w:szCs w:val="15"/>
                <w:lang w:val="sk-SK"/>
              </w:rPr>
              <w:t>GENERÁLNY PROJEKTANT BD / HEAD DESIGNER</w:t>
            </w:r>
            <w:r w:rsidRPr="009F2D02">
              <w:rPr>
                <w:sz w:val="15"/>
                <w:szCs w:val="15"/>
                <w:lang w:val="sk-SK"/>
              </w:rPr>
              <w:t xml:space="preserve"> </w:t>
            </w:r>
          </w:p>
        </w:tc>
        <w:tc>
          <w:tcPr>
            <w:tcW w:w="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3033132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tcBorders>
              <w:left w:val="nil"/>
              <w:bottom w:val="single" w:sz="4" w:space="0" w:color="auto"/>
              <w:right w:val="nil"/>
            </w:tcBorders>
          </w:tcPr>
          <w:p w14:paraId="4C831C03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553191965"/>
              <w:placeholder>
                <w:docPart w:val="D80E2879CB52408CA45E0D670879CA37"/>
              </w:placeholder>
            </w:sdtPr>
            <w:sdtEndPr>
              <w:rPr>
                <w:u w:val="single"/>
              </w:rPr>
            </w:sdtEndPr>
            <w:sdtContent>
              <w:p w14:paraId="5D0745CE" w14:textId="77777777" w:rsidR="007A1E79" w:rsidRPr="009F2D02" w:rsidRDefault="007A1E79" w:rsidP="007A1E79">
                <w:pPr>
                  <w:autoSpaceDE w:val="0"/>
                  <w:autoSpaceDN w:val="0"/>
                  <w:adjustRightInd w:val="0"/>
                  <w:jc w:val="left"/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</w:pPr>
                <w:r w:rsidRPr="009F2D02"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  <w:t>Tučkova 24a</w:t>
                </w:r>
              </w:p>
              <w:p w14:paraId="7B0DE206" w14:textId="77777777" w:rsidR="007A1E79" w:rsidRPr="009F2D02" w:rsidRDefault="007A1E79" w:rsidP="007A1E79">
                <w:pPr>
                  <w:autoSpaceDE w:val="0"/>
                  <w:autoSpaceDN w:val="0"/>
                  <w:adjustRightInd w:val="0"/>
                  <w:jc w:val="left"/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</w:pPr>
                <w:r w:rsidRPr="009F2D02"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  <w:t>Brno 602 00</w:t>
                </w:r>
              </w:p>
              <w:p w14:paraId="5EA4F97D" w14:textId="77777777" w:rsidR="007A1E79" w:rsidRPr="009F2D02" w:rsidRDefault="007A1E79" w:rsidP="007A1E79">
                <w:pPr>
                  <w:autoSpaceDE w:val="0"/>
                  <w:autoSpaceDN w:val="0"/>
                  <w:adjustRightInd w:val="0"/>
                  <w:jc w:val="left"/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</w:pPr>
                <w:r w:rsidRPr="009F2D02">
                  <w:rPr>
                    <w:rFonts w:ascii="Arial Narrow" w:hAnsi="Arial Narrow" w:cs="ArialMT"/>
                    <w:sz w:val="18"/>
                    <w:szCs w:val="18"/>
                    <w:lang w:val="sk-SK"/>
                  </w:rPr>
                  <w:t>Tel .: +421 607 911 704</w:t>
                </w:r>
              </w:p>
              <w:p w14:paraId="7883F73B" w14:textId="46AE4F65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u w:val="single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EMAIL: </w:t>
                </w:r>
                <w:hyperlink r:id="rId10" w:history="1">
                  <w:r w:rsidRPr="009F2D02">
                    <w:rPr>
                      <w:rFonts w:ascii="Arial Narrow" w:eastAsia="Calibri" w:hAnsi="Arial Narrow"/>
                      <w:sz w:val="16"/>
                      <w:szCs w:val="16"/>
                      <w:u w:val="single"/>
                      <w:lang w:val="sk-SK"/>
                    </w:rPr>
                    <w:t>info@the-buro.cz</w:t>
                  </w:r>
                </w:hyperlink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  <w:p w14:paraId="79B0962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5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7D62F6" w14:textId="492A6493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noProof/>
                <w:sz w:val="16"/>
                <w:szCs w:val="16"/>
                <w:lang w:val="sk-SK"/>
              </w:rPr>
              <w:drawing>
                <wp:anchor distT="0" distB="0" distL="114300" distR="114300" simplePos="0" relativeHeight="251679744" behindDoc="0" locked="0" layoutInCell="1" allowOverlap="1" wp14:anchorId="624AFD7B" wp14:editId="7DACE46D">
                  <wp:simplePos x="0" y="0"/>
                  <wp:positionH relativeFrom="column">
                    <wp:posOffset>63339</wp:posOffset>
                  </wp:positionH>
                  <wp:positionV relativeFrom="paragraph">
                    <wp:posOffset>220345</wp:posOffset>
                  </wp:positionV>
                  <wp:extent cx="1869440" cy="382270"/>
                  <wp:effectExtent l="0" t="0" r="0" b="0"/>
                  <wp:wrapNone/>
                  <wp:docPr id="1877828437" name="Obrázek 1877828437" descr="Obrázok, na ktorom je text, ClipArt, riad, tanier&#10;&#10;Automaticky generovaný pop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2" descr="Obrázok, na ktorom je text, ClipArt, riad, tanier&#10;&#10;Automaticky generovaný popis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440" cy="382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22" w:type="pct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D6F37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5"/>
                <w:szCs w:val="15"/>
                <w:lang w:val="sk-SK"/>
              </w:rPr>
            </w:pPr>
            <w:r w:rsidRPr="009F2D02">
              <w:rPr>
                <w:rFonts w:ascii="Arial Narrow" w:eastAsia="Calibri" w:hAnsi="Arial Narrow"/>
                <w:sz w:val="15"/>
                <w:szCs w:val="15"/>
                <w:lang w:val="sk-SK"/>
              </w:rPr>
              <w:t>GENERÁLNY PROJEKTANT DÚ / HEAD DESIGNER</w:t>
            </w:r>
          </w:p>
          <w:p w14:paraId="134A3689" w14:textId="4B279921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1" w:type="pct"/>
            <w:tcBorders>
              <w:left w:val="nil"/>
              <w:bottom w:val="single" w:sz="4" w:space="0" w:color="auto"/>
              <w:right w:val="nil"/>
            </w:tcBorders>
          </w:tcPr>
          <w:p w14:paraId="211ADDF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08" w:type="pct"/>
            <w:gridSpan w:val="2"/>
            <w:tcBorders>
              <w:left w:val="nil"/>
              <w:bottom w:val="single" w:sz="4" w:space="0" w:color="auto"/>
              <w:right w:val="nil"/>
            </w:tcBorders>
          </w:tcPr>
          <w:p w14:paraId="21C2B353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343753289"/>
              <w:placeholder>
                <w:docPart w:val="100A40A3CF534441B44B6CB903D9C1A6"/>
              </w:placeholder>
            </w:sdtPr>
            <w:sdtEndPr>
              <w:rPr>
                <w:u w:val="single"/>
              </w:rPr>
            </w:sdtEndPr>
            <w:sdtContent>
              <w:p w14:paraId="45663EEF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LAMAČSKÁ CESTA 3/B </w:t>
                </w:r>
              </w:p>
              <w:p w14:paraId="7E89311C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841 04 BRATISLAVA 4</w:t>
                </w:r>
              </w:p>
              <w:p w14:paraId="702DFAA7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TEL: +421 238 105 223 </w:t>
                </w:r>
              </w:p>
              <w:p w14:paraId="2EF5BFB2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u w:val="single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EMAIL: </w:t>
                </w:r>
                <w:hyperlink r:id="rId12" w:history="1">
                  <w:r w:rsidRPr="009F2D02">
                    <w:rPr>
                      <w:rFonts w:ascii="Arial Narrow" w:eastAsia="Calibri" w:hAnsi="Arial Narrow"/>
                      <w:sz w:val="16"/>
                      <w:szCs w:val="16"/>
                      <w:u w:val="single"/>
                      <w:lang w:val="sk-SK"/>
                    </w:rPr>
                    <w:t>info@obermeyer.sk</w:t>
                  </w:r>
                </w:hyperlink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</w:p>
            </w:sdtContent>
          </w:sdt>
          <w:p w14:paraId="1EC22F6A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</w:tr>
      <w:tr w:rsidR="00F65E76" w:rsidRPr="009F2D02" w14:paraId="26E7C16D" w14:textId="77777777" w:rsidTr="004A4F9B">
        <w:trPr>
          <w:cantSplit/>
          <w:trHeight w:hRule="exact" w:val="299"/>
        </w:trPr>
        <w:tc>
          <w:tcPr>
            <w:tcW w:w="4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8216E9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20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59D0461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PROJEKTANT / DESIGNER</w:t>
            </w:r>
          </w:p>
        </w:tc>
        <w:tc>
          <w:tcPr>
            <w:tcW w:w="69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BDCF70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  <w:p w14:paraId="13CBB922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0989FEBC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  <w:p w14:paraId="0DFE1A50" w14:textId="6FA95E36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  <w:p w14:paraId="03A317E5" w14:textId="6A757F34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u w:val="single"/>
                <w:lang w:val="sk-SK"/>
              </w:rPr>
            </w:pPr>
          </w:p>
          <w:p w14:paraId="22D858A0" w14:textId="090B9F7F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u w:val="single"/>
                <w:lang w:val="sk-SK"/>
              </w:rPr>
            </w:pPr>
          </w:p>
          <w:p w14:paraId="60CCC0F3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55" w:type="pct"/>
            <w:tcBorders>
              <w:left w:val="nil"/>
              <w:bottom w:val="nil"/>
              <w:right w:val="nil"/>
            </w:tcBorders>
          </w:tcPr>
          <w:p w14:paraId="2A13076A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76" w:type="pct"/>
            <w:gridSpan w:val="4"/>
            <w:tcBorders>
              <w:left w:val="nil"/>
              <w:bottom w:val="nil"/>
            </w:tcBorders>
          </w:tcPr>
          <w:p w14:paraId="37103EE1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VYPRACOVAL / DRAWN BY</w:t>
            </w:r>
          </w:p>
        </w:tc>
        <w:tc>
          <w:tcPr>
            <w:tcW w:w="53" w:type="pct"/>
            <w:tcBorders>
              <w:bottom w:val="nil"/>
              <w:right w:val="nil"/>
            </w:tcBorders>
          </w:tcPr>
          <w:p w14:paraId="0549219F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42" w:type="pct"/>
            <w:gridSpan w:val="5"/>
            <w:tcBorders>
              <w:left w:val="nil"/>
              <w:bottom w:val="nil"/>
              <w:right w:val="nil"/>
            </w:tcBorders>
          </w:tcPr>
          <w:p w14:paraId="619B891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KONTROLOVAL / CHECKER</w:t>
            </w:r>
          </w:p>
        </w:tc>
      </w:tr>
      <w:tr w:rsidR="00F65E76" w:rsidRPr="009F2D02" w14:paraId="6706383E" w14:textId="77777777" w:rsidTr="00F673BC">
        <w:trPr>
          <w:cantSplit/>
          <w:trHeight w:hRule="exact" w:val="715"/>
        </w:trPr>
        <w:tc>
          <w:tcPr>
            <w:tcW w:w="45" w:type="pct"/>
            <w:vMerge w:val="restart"/>
            <w:tcBorders>
              <w:top w:val="nil"/>
              <w:left w:val="nil"/>
              <w:right w:val="nil"/>
            </w:tcBorders>
          </w:tcPr>
          <w:p w14:paraId="23F44CAA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4"/>
                <w:szCs w:val="4"/>
                <w:lang w:val="sk-SK"/>
              </w:rPr>
            </w:pPr>
          </w:p>
        </w:tc>
        <w:tc>
          <w:tcPr>
            <w:tcW w:w="1620" w:type="pct"/>
            <w:gridSpan w:val="3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E2DD5F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4"/>
                <w:szCs w:val="4"/>
                <w:lang w:val="sk-SK"/>
              </w:rPr>
            </w:pPr>
          </w:p>
          <w:p w14:paraId="6F767E7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4"/>
                <w:szCs w:val="4"/>
                <w:lang w:val="sk-SK"/>
              </w:rPr>
            </w:pPr>
          </w:p>
          <w:p w14:paraId="2FDF2A66" w14:textId="4F9022D8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noProof/>
                <w:sz w:val="16"/>
                <w:szCs w:val="16"/>
                <w:lang w:val="sk-SK"/>
              </w:rPr>
              <w:drawing>
                <wp:anchor distT="0" distB="0" distL="114300" distR="114300" simplePos="0" relativeHeight="251678720" behindDoc="0" locked="0" layoutInCell="1" allowOverlap="1" wp14:anchorId="4C36993A" wp14:editId="179D03F1">
                  <wp:simplePos x="0" y="0"/>
                  <wp:positionH relativeFrom="column">
                    <wp:posOffset>1701800</wp:posOffset>
                  </wp:positionH>
                  <wp:positionV relativeFrom="paragraph">
                    <wp:posOffset>113665</wp:posOffset>
                  </wp:positionV>
                  <wp:extent cx="1521460" cy="311150"/>
                  <wp:effectExtent l="0" t="0" r="2540" b="0"/>
                  <wp:wrapNone/>
                  <wp:docPr id="1471213846" name="Obrázek 1471213846" descr="Obrázok, na ktorom je text, ClipArt, riad, tanier&#10;&#10;Automaticky generovaný pop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2" descr="Obrázok, na ktorom je text, ClipArt, riad, tanier&#10;&#10;Automaticky generovaný popis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460" cy="31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2D02">
              <w:rPr>
                <w:noProof/>
                <w:lang w:val="sk-SK"/>
              </w:rPr>
              <w:drawing>
                <wp:anchor distT="0" distB="0" distL="114300" distR="114300" simplePos="0" relativeHeight="251677696" behindDoc="0" locked="0" layoutInCell="1" allowOverlap="1" wp14:anchorId="48A8F195" wp14:editId="5FAF7154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14444</wp:posOffset>
                  </wp:positionV>
                  <wp:extent cx="1676400" cy="450585"/>
                  <wp:effectExtent l="0" t="0" r="0" b="6985"/>
                  <wp:wrapNone/>
                  <wp:docPr id="26809474" name="Obrázek 26809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450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9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F6A4C52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vMerge/>
            <w:tcBorders>
              <w:left w:val="nil"/>
              <w:right w:val="nil"/>
            </w:tcBorders>
          </w:tcPr>
          <w:p w14:paraId="4BFEA14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5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27E298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76" w:type="pct"/>
            <w:gridSpan w:val="4"/>
            <w:tcBorders>
              <w:top w:val="nil"/>
              <w:left w:val="nil"/>
              <w:bottom w:val="single" w:sz="4" w:space="0" w:color="auto"/>
            </w:tcBorders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902943843"/>
              <w:placeholder>
                <w:docPart w:val="EEFAEF76943B4FE489D894C61E3F5952"/>
              </w:placeholder>
              <w:text/>
            </w:sdtPr>
            <w:sdtContent>
              <w:p w14:paraId="3D0C5991" w14:textId="70343578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proofErr w:type="spellStart"/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Ing.arch</w:t>
                </w:r>
                <w:proofErr w:type="spellEnd"/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. </w:t>
                </w:r>
                <w:proofErr w:type="spellStart"/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Jan</w:t>
                </w:r>
                <w:proofErr w:type="spellEnd"/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  <w:proofErr w:type="spellStart"/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Vrbka</w:t>
                </w:r>
                <w:proofErr w:type="spellEnd"/>
                <w:r w:rsidR="00F673BC"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                </w:t>
                </w:r>
                <w:proofErr w:type="spellStart"/>
                <w:r w:rsidR="00F673BC"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Ing.arch.Ivo</w:t>
                </w:r>
                <w:proofErr w:type="spellEnd"/>
                <w:r w:rsidR="00F673BC"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</w:t>
                </w:r>
                <w:proofErr w:type="spellStart"/>
                <w:r w:rsidR="00F673BC"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Stejskal</w:t>
                </w:r>
                <w:proofErr w:type="spellEnd"/>
                <w:r w:rsidR="00F673BC"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,</w:t>
                </w: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                  </w:t>
                </w:r>
              </w:p>
            </w:sdtContent>
          </w:sdt>
        </w:tc>
        <w:tc>
          <w:tcPr>
            <w:tcW w:w="53" w:type="pct"/>
            <w:tcBorders>
              <w:top w:val="nil"/>
              <w:bottom w:val="single" w:sz="4" w:space="0" w:color="auto"/>
              <w:right w:val="nil"/>
            </w:tcBorders>
          </w:tcPr>
          <w:p w14:paraId="1DD4DFA1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42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335117596"/>
              <w:placeholder>
                <w:docPart w:val="EEFAEF76943B4FE489D894C61E3F5952"/>
              </w:placeholder>
              <w:text/>
            </w:sdtPr>
            <w:sdtContent>
              <w:p w14:paraId="0A93E6B4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>Ing. Zuzana Kuchtová</w:t>
                </w:r>
              </w:p>
            </w:sdtContent>
          </w:sdt>
        </w:tc>
      </w:tr>
      <w:tr w:rsidR="00F65E76" w:rsidRPr="009F2D02" w14:paraId="18A70A31" w14:textId="77777777" w:rsidTr="007A1E79">
        <w:trPr>
          <w:cantSplit/>
          <w:trHeight w:hRule="exact" w:val="312"/>
        </w:trPr>
        <w:tc>
          <w:tcPr>
            <w:tcW w:w="45" w:type="pct"/>
            <w:vMerge/>
            <w:tcBorders>
              <w:left w:val="nil"/>
              <w:right w:val="nil"/>
            </w:tcBorders>
          </w:tcPr>
          <w:p w14:paraId="74A88CD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20" w:type="pct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1303102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69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0D4DAFE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vMerge/>
            <w:tcBorders>
              <w:left w:val="nil"/>
              <w:right w:val="nil"/>
            </w:tcBorders>
          </w:tcPr>
          <w:p w14:paraId="70E1FDC4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55" w:type="pct"/>
            <w:tcBorders>
              <w:left w:val="nil"/>
              <w:bottom w:val="nil"/>
              <w:right w:val="nil"/>
            </w:tcBorders>
          </w:tcPr>
          <w:p w14:paraId="28D13616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76" w:type="pct"/>
            <w:gridSpan w:val="4"/>
            <w:tcBorders>
              <w:left w:val="nil"/>
              <w:bottom w:val="nil"/>
            </w:tcBorders>
          </w:tcPr>
          <w:p w14:paraId="7D14BF2F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ZODP. PROJEKTANT / RESPONSIBLE</w:t>
            </w:r>
          </w:p>
        </w:tc>
        <w:tc>
          <w:tcPr>
            <w:tcW w:w="53" w:type="pct"/>
            <w:tcBorders>
              <w:bottom w:val="nil"/>
              <w:right w:val="nil"/>
            </w:tcBorders>
          </w:tcPr>
          <w:p w14:paraId="1FF75C12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42" w:type="pct"/>
            <w:gridSpan w:val="5"/>
            <w:tcBorders>
              <w:left w:val="nil"/>
              <w:bottom w:val="nil"/>
              <w:right w:val="nil"/>
            </w:tcBorders>
          </w:tcPr>
          <w:p w14:paraId="6F93EAE3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SCHVÁLIL / APPROVER</w:t>
            </w:r>
          </w:p>
        </w:tc>
      </w:tr>
      <w:tr w:rsidR="00F65E76" w:rsidRPr="009F2D02" w14:paraId="064F741E" w14:textId="77777777" w:rsidTr="00F673BC">
        <w:trPr>
          <w:cantSplit/>
          <w:trHeight w:hRule="exact" w:val="544"/>
        </w:trPr>
        <w:tc>
          <w:tcPr>
            <w:tcW w:w="45" w:type="pct"/>
            <w:vMerge/>
            <w:tcBorders>
              <w:left w:val="nil"/>
              <w:bottom w:val="single" w:sz="4" w:space="0" w:color="auto"/>
              <w:right w:val="nil"/>
            </w:tcBorders>
          </w:tcPr>
          <w:p w14:paraId="5B3EB9D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620" w:type="pct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06D38BE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69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9268240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840" w:type="pct"/>
            <w:gridSpan w:val="5"/>
            <w:vMerge/>
            <w:tcBorders>
              <w:left w:val="nil"/>
              <w:bottom w:val="single" w:sz="4" w:space="0" w:color="auto"/>
              <w:right w:val="nil"/>
            </w:tcBorders>
          </w:tcPr>
          <w:p w14:paraId="655FB80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5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24ACA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76" w:type="pct"/>
            <w:gridSpan w:val="4"/>
            <w:tcBorders>
              <w:top w:val="nil"/>
              <w:left w:val="nil"/>
              <w:bottom w:val="single" w:sz="4" w:space="0" w:color="auto"/>
            </w:tcBorders>
          </w:tcPr>
          <w:sdt>
            <w:sdtPr>
              <w:rPr>
                <w:rFonts w:ascii="Arial Narrow" w:eastAsia="Calibri" w:hAnsi="Arial Narrow"/>
                <w:sz w:val="18"/>
                <w:szCs w:val="18"/>
                <w:lang w:val="sk-SK"/>
              </w:rPr>
              <w:id w:val="1240751134"/>
              <w:placeholder>
                <w:docPart w:val="9121598EE7C0494391F9B053D92941F1"/>
              </w:placeholder>
              <w:text/>
            </w:sdtPr>
            <w:sdtContent>
              <w:p w14:paraId="2E006C05" w14:textId="5400A921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</w:pPr>
                <w:proofErr w:type="spellStart"/>
                <w:r w:rsidRPr="009F2D02"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  <w:t>Ing.arch</w:t>
                </w:r>
                <w:proofErr w:type="spellEnd"/>
                <w:r w:rsidRPr="009F2D02"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  <w:t xml:space="preserve">. </w:t>
                </w:r>
                <w:proofErr w:type="spellStart"/>
                <w:r w:rsidRPr="009F2D02"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  <w:t>Jan</w:t>
                </w:r>
                <w:proofErr w:type="spellEnd"/>
                <w:r w:rsidRPr="009F2D02"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  <w:t xml:space="preserve"> </w:t>
                </w:r>
                <w:proofErr w:type="spellStart"/>
                <w:r w:rsidRPr="009F2D02"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  <w:t>Vrbka</w:t>
                </w:r>
                <w:proofErr w:type="spellEnd"/>
                <w:r w:rsidR="00F673BC" w:rsidRPr="009F2D02">
                  <w:rPr>
                    <w:rFonts w:ascii="Arial Narrow" w:eastAsia="Calibri" w:hAnsi="Arial Narrow"/>
                    <w:sz w:val="18"/>
                    <w:szCs w:val="18"/>
                    <w:lang w:val="sk-SK"/>
                  </w:rPr>
                  <w:t xml:space="preserve">         </w:t>
                </w:r>
              </w:p>
            </w:sdtContent>
          </w:sdt>
        </w:tc>
        <w:tc>
          <w:tcPr>
            <w:tcW w:w="53" w:type="pct"/>
            <w:tcBorders>
              <w:top w:val="nil"/>
              <w:bottom w:val="single" w:sz="4" w:space="0" w:color="auto"/>
              <w:right w:val="nil"/>
            </w:tcBorders>
          </w:tcPr>
          <w:p w14:paraId="613CBE20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1142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rPr>
                <w:rFonts w:ascii="Arial Narrow" w:eastAsia="Calibri" w:hAnsi="Arial Narrow"/>
                <w:sz w:val="16"/>
                <w:szCs w:val="16"/>
                <w:lang w:val="sk-SK"/>
              </w:rPr>
              <w:id w:val="1527672138"/>
              <w:placeholder>
                <w:docPart w:val="9121598EE7C0494391F9B053D92941F1"/>
              </w:placeholder>
              <w:text/>
            </w:sdtPr>
            <w:sdtContent>
              <w:p w14:paraId="7256C84F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16"/>
                    <w:szCs w:val="16"/>
                    <w:lang w:val="sk-SK"/>
                  </w:rPr>
                  <w:t xml:space="preserve">  </w:t>
                </w:r>
                <w:proofErr w:type="spellStart"/>
                <w:r w:rsidRPr="009F2D02">
                  <w:rPr>
                    <w:rFonts w:ascii="Arial Narrow" w:hAnsi="Arial Narrow"/>
                    <w:sz w:val="16"/>
                    <w:szCs w:val="16"/>
                    <w:lang w:val="sk-SK"/>
                  </w:rPr>
                  <w:t>Ing.arch</w:t>
                </w:r>
                <w:proofErr w:type="spellEnd"/>
                <w:r w:rsidRPr="009F2D02">
                  <w:rPr>
                    <w:rFonts w:ascii="Arial Narrow" w:hAnsi="Arial Narrow"/>
                    <w:sz w:val="16"/>
                    <w:szCs w:val="16"/>
                    <w:lang w:val="sk-SK"/>
                  </w:rPr>
                  <w:t xml:space="preserve">. </w:t>
                </w:r>
                <w:proofErr w:type="spellStart"/>
                <w:r w:rsidRPr="009F2D02">
                  <w:rPr>
                    <w:rFonts w:ascii="Arial Narrow" w:hAnsi="Arial Narrow"/>
                    <w:sz w:val="16"/>
                    <w:szCs w:val="16"/>
                    <w:lang w:val="sk-SK"/>
                  </w:rPr>
                  <w:t>Jan</w:t>
                </w:r>
                <w:proofErr w:type="spellEnd"/>
                <w:r w:rsidRPr="009F2D02">
                  <w:rPr>
                    <w:rFonts w:ascii="Arial Narrow" w:hAnsi="Arial Narrow"/>
                    <w:sz w:val="16"/>
                    <w:szCs w:val="16"/>
                    <w:lang w:val="sk-SK"/>
                  </w:rPr>
                  <w:t xml:space="preserve"> </w:t>
                </w:r>
                <w:proofErr w:type="spellStart"/>
                <w:r w:rsidRPr="009F2D02">
                  <w:rPr>
                    <w:rFonts w:ascii="Arial Narrow" w:hAnsi="Arial Narrow"/>
                    <w:sz w:val="16"/>
                    <w:szCs w:val="16"/>
                    <w:lang w:val="sk-SK"/>
                  </w:rPr>
                  <w:t>Vrbka</w:t>
                </w:r>
                <w:proofErr w:type="spellEnd"/>
              </w:p>
            </w:sdtContent>
          </w:sdt>
        </w:tc>
      </w:tr>
      <w:tr w:rsidR="00F65E76" w:rsidRPr="009F2D02" w14:paraId="109D7ACF" w14:textId="77777777" w:rsidTr="00132CB5">
        <w:trPr>
          <w:cantSplit/>
          <w:trHeight w:val="227"/>
        </w:trPr>
        <w:tc>
          <w:tcPr>
            <w:tcW w:w="45" w:type="pct"/>
            <w:tcBorders>
              <w:left w:val="nil"/>
              <w:bottom w:val="nil"/>
              <w:right w:val="nil"/>
            </w:tcBorders>
          </w:tcPr>
          <w:p w14:paraId="3126484A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left w:val="nil"/>
              <w:bottom w:val="nil"/>
              <w:right w:val="nil"/>
            </w:tcBorders>
          </w:tcPr>
          <w:p w14:paraId="24B00AD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NÁZOV ZAKÁZKY / PROJECT NAME</w:t>
            </w:r>
          </w:p>
        </w:tc>
      </w:tr>
      <w:tr w:rsidR="00F65E76" w:rsidRPr="009F2D02" w14:paraId="6F6F4977" w14:textId="77777777" w:rsidTr="00132CB5">
        <w:trPr>
          <w:cantSplit/>
          <w:trHeight w:val="811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7D055C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4349B4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  <w:r w:rsidRPr="009F2D02">
              <w:rPr>
                <w:rFonts w:ascii="ArialMT" w:hAnsi="ArialMT" w:cs="ArialMT"/>
                <w:sz w:val="40"/>
                <w:szCs w:val="40"/>
                <w:lang w:val="sk-SK"/>
              </w:rPr>
              <w:t xml:space="preserve">BYTOVÝ DOM TERCHOVSKÁ A DOTKNUTÉ ÚZEMIE </w:t>
            </w:r>
            <w:sdt>
              <w:sdtPr>
                <w:rPr>
                  <w:rFonts w:ascii="Arial Narrow" w:eastAsia="Calibri" w:hAnsi="Arial Narrow"/>
                  <w:sz w:val="38"/>
                  <w:szCs w:val="16"/>
                  <w:lang w:val="sk-SK"/>
                </w:rPr>
                <w:id w:val="-1185897358"/>
                <w:placeholder>
                  <w:docPart w:val="7F43E6AD5C52401B8222EF65839AA695"/>
                </w:placeholder>
                <w:text/>
              </w:sdtPr>
              <w:sdtContent>
                <w:r w:rsidRPr="009F2D02"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  <w:t xml:space="preserve"> </w:t>
                </w:r>
              </w:sdtContent>
            </w:sdt>
          </w:p>
        </w:tc>
      </w:tr>
      <w:tr w:rsidR="00F65E76" w:rsidRPr="009F2D02" w14:paraId="2FB56ED2" w14:textId="77777777" w:rsidTr="007A1E79">
        <w:trPr>
          <w:cantSplit/>
          <w:trHeight w:hRule="exact" w:val="227"/>
        </w:trPr>
        <w:tc>
          <w:tcPr>
            <w:tcW w:w="4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B625A96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2343" w:type="pct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739E5D0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STUPEŇ PD / PROJECT STAGE</w:t>
            </w:r>
          </w:p>
        </w:tc>
        <w:tc>
          <w:tcPr>
            <w:tcW w:w="676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33234A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 xml:space="preserve">    MIERKA / SCALE</w:t>
            </w:r>
          </w:p>
        </w:tc>
        <w:tc>
          <w:tcPr>
            <w:tcW w:w="1018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81BC210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 xml:space="preserve">   DÁTUM VYDANIA / DATE OF ISSUE</w:t>
            </w:r>
          </w:p>
        </w:tc>
        <w:tc>
          <w:tcPr>
            <w:tcW w:w="918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BF0CB57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 xml:space="preserve">  POČET A4 / NUMBER OF A4</w:t>
            </w:r>
          </w:p>
        </w:tc>
      </w:tr>
      <w:tr w:rsidR="00F65E76" w:rsidRPr="009F2D02" w14:paraId="62ED5AF5" w14:textId="77777777" w:rsidTr="007A1E79">
        <w:trPr>
          <w:cantSplit/>
          <w:trHeight w:hRule="exact" w:val="340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693A31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</w:p>
        </w:tc>
        <w:tc>
          <w:tcPr>
            <w:tcW w:w="2343" w:type="pct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rPr>
                <w:rFonts w:ascii="Arial Narrow" w:eastAsia="Calibri" w:hAnsi="Arial Narrow"/>
                <w:sz w:val="24"/>
                <w:szCs w:val="16"/>
                <w:lang w:val="sk-SK"/>
              </w:rPr>
              <w:id w:val="445278672"/>
              <w:placeholder>
                <w:docPart w:val="7F43E6AD5C52401B8222EF65839AA695"/>
              </w:placeholder>
              <w:text/>
            </w:sdtPr>
            <w:sdtContent>
              <w:p w14:paraId="05EA43B8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  <w:t>Dokumentácia pre stavebné povolenie</w:t>
                </w:r>
              </w:p>
            </w:sdtContent>
          </w:sdt>
        </w:tc>
        <w:tc>
          <w:tcPr>
            <w:tcW w:w="676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7349C20" w14:textId="77777777" w:rsidR="007A1E79" w:rsidRPr="009F2D02" w:rsidRDefault="00000000" w:rsidP="007A1E79">
            <w:pPr>
              <w:spacing w:before="20"/>
              <w:jc w:val="center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  <w:sdt>
              <w:sdtPr>
                <w:rPr>
                  <w:rFonts w:ascii="Arial Narrow" w:eastAsia="Calibri" w:hAnsi="Arial Narrow"/>
                  <w:sz w:val="24"/>
                  <w:szCs w:val="16"/>
                  <w:lang w:val="sk-SK"/>
                </w:rPr>
                <w:id w:val="-928194916"/>
                <w:placeholder>
                  <w:docPart w:val="7F43E6AD5C52401B8222EF65839AA695"/>
                </w:placeholder>
                <w:text/>
              </w:sdtPr>
              <w:sdtContent>
                <w:r w:rsidR="007A1E79" w:rsidRPr="009F2D02"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  <w:t xml:space="preserve"> </w:t>
                </w:r>
              </w:sdtContent>
            </w:sdt>
            <w:r w:rsidR="007A1E79"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 xml:space="preserve"> </w:t>
            </w:r>
          </w:p>
        </w:tc>
        <w:tc>
          <w:tcPr>
            <w:tcW w:w="1018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562689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>jún / október 23</w:t>
            </w:r>
          </w:p>
        </w:tc>
        <w:tc>
          <w:tcPr>
            <w:tcW w:w="918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rPr>
                <w:rFonts w:ascii="Arial Narrow" w:eastAsia="Calibri" w:hAnsi="Arial Narrow"/>
                <w:sz w:val="24"/>
                <w:szCs w:val="16"/>
                <w:lang w:val="sk-SK"/>
              </w:rPr>
              <w:id w:val="-797222311"/>
              <w:placeholder>
                <w:docPart w:val="7F43E6AD5C52401B8222EF65839AA695"/>
              </w:placeholder>
              <w:text/>
            </w:sdtPr>
            <w:sdtContent>
              <w:p w14:paraId="6C10FE01" w14:textId="27C0983E" w:rsidR="007A1E79" w:rsidRPr="009F2D02" w:rsidRDefault="007A1E79" w:rsidP="007A1E79">
                <w:pPr>
                  <w:spacing w:before="20"/>
                  <w:jc w:val="center"/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24"/>
                    <w:szCs w:val="16"/>
                    <w:lang w:val="sk-SK"/>
                  </w:rPr>
                  <w:t>21 x A4</w:t>
                </w:r>
              </w:p>
            </w:sdtContent>
          </w:sdt>
        </w:tc>
      </w:tr>
      <w:tr w:rsidR="00F65E76" w:rsidRPr="009F2D02" w14:paraId="021702C9" w14:textId="77777777" w:rsidTr="00132CB5">
        <w:trPr>
          <w:cantSplit/>
          <w:trHeight w:hRule="exact" w:val="227"/>
        </w:trPr>
        <w:tc>
          <w:tcPr>
            <w:tcW w:w="4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6C746B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5F1A36A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NÁZOV OBJEKTU SO/IO / OBJECT NAME</w:t>
            </w:r>
          </w:p>
        </w:tc>
      </w:tr>
      <w:tr w:rsidR="00F65E76" w:rsidRPr="009F2D02" w14:paraId="3481251D" w14:textId="77777777" w:rsidTr="00132CB5">
        <w:trPr>
          <w:cantSplit/>
          <w:trHeight w:val="340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D2945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92883B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>000 - ...</w:t>
            </w:r>
          </w:p>
        </w:tc>
      </w:tr>
      <w:tr w:rsidR="00F65E76" w:rsidRPr="009F2D02" w14:paraId="4C8353E5" w14:textId="77777777" w:rsidTr="00132CB5">
        <w:trPr>
          <w:cantSplit/>
          <w:trHeight w:hRule="exact" w:val="227"/>
        </w:trPr>
        <w:tc>
          <w:tcPr>
            <w:tcW w:w="45" w:type="pct"/>
            <w:tcBorders>
              <w:left w:val="nil"/>
              <w:bottom w:val="nil"/>
              <w:right w:val="nil"/>
            </w:tcBorders>
          </w:tcPr>
          <w:p w14:paraId="59798FBE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left w:val="nil"/>
              <w:bottom w:val="nil"/>
              <w:right w:val="nil"/>
            </w:tcBorders>
          </w:tcPr>
          <w:p w14:paraId="278C4D6F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NÁZOV PROFESNÉHO DIELU / PROFESSION PART</w:t>
            </w:r>
          </w:p>
        </w:tc>
      </w:tr>
      <w:tr w:rsidR="00F65E76" w:rsidRPr="009F2D02" w14:paraId="598A3B64" w14:textId="77777777" w:rsidTr="00132CB5">
        <w:trPr>
          <w:cantSplit/>
          <w:trHeight w:hRule="exact" w:val="340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365759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0C1E565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2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24"/>
                <w:szCs w:val="16"/>
                <w:lang w:val="sk-SK"/>
              </w:rPr>
              <w:t>000 - ...</w:t>
            </w:r>
          </w:p>
        </w:tc>
      </w:tr>
      <w:tr w:rsidR="00F65E76" w:rsidRPr="009F2D02" w14:paraId="52B054C4" w14:textId="77777777" w:rsidTr="00132CB5">
        <w:trPr>
          <w:cantSplit/>
          <w:trHeight w:hRule="exact" w:val="227"/>
        </w:trPr>
        <w:tc>
          <w:tcPr>
            <w:tcW w:w="45" w:type="pct"/>
            <w:tcBorders>
              <w:left w:val="nil"/>
              <w:bottom w:val="nil"/>
              <w:right w:val="nil"/>
            </w:tcBorders>
          </w:tcPr>
          <w:p w14:paraId="27155428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left w:val="nil"/>
              <w:bottom w:val="nil"/>
              <w:right w:val="nil"/>
            </w:tcBorders>
          </w:tcPr>
          <w:p w14:paraId="784A3A6D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NÁZOV DOKUMENTU / DOCUMENT NAME</w:t>
            </w:r>
          </w:p>
        </w:tc>
      </w:tr>
      <w:tr w:rsidR="00F65E76" w:rsidRPr="009F2D02" w14:paraId="23F3288A" w14:textId="77777777" w:rsidTr="00132CB5">
        <w:trPr>
          <w:cantSplit/>
          <w:trHeight w:hRule="exact" w:val="1034"/>
        </w:trPr>
        <w:tc>
          <w:tcPr>
            <w:tcW w:w="45" w:type="pct"/>
            <w:tcBorders>
              <w:top w:val="nil"/>
              <w:left w:val="nil"/>
              <w:right w:val="nil"/>
            </w:tcBorders>
          </w:tcPr>
          <w:p w14:paraId="51B0D611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</w:tc>
        <w:tc>
          <w:tcPr>
            <w:tcW w:w="4955" w:type="pct"/>
            <w:gridSpan w:val="20"/>
            <w:tcBorders>
              <w:top w:val="nil"/>
              <w:left w:val="nil"/>
              <w:right w:val="nil"/>
            </w:tcBorders>
          </w:tcPr>
          <w:sdt>
            <w:sdtPr>
              <w:rPr>
                <w:rFonts w:ascii="Arial Narrow" w:eastAsia="Calibri" w:hAnsi="Arial Narrow"/>
                <w:sz w:val="38"/>
                <w:szCs w:val="16"/>
                <w:lang w:val="sk-SK"/>
              </w:rPr>
              <w:id w:val="153414893"/>
              <w:placeholder>
                <w:docPart w:val="0110CF571402423886B252251BF518BA"/>
              </w:placeholder>
              <w:text/>
            </w:sdtPr>
            <w:sdtContent>
              <w:p w14:paraId="0811357A" w14:textId="2B72C91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  <w:t>Sprievodná správa</w:t>
                </w:r>
              </w:p>
            </w:sdtContent>
          </w:sdt>
          <w:p w14:paraId="173D40FF" w14:textId="107709D3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24"/>
                <w:szCs w:val="8"/>
                <w:lang w:val="sk-SK"/>
              </w:rPr>
            </w:pPr>
          </w:p>
        </w:tc>
      </w:tr>
      <w:tr w:rsidR="00F65E76" w:rsidRPr="009F2D02" w14:paraId="4EB9B0A0" w14:textId="77777777" w:rsidTr="00132CB5">
        <w:trPr>
          <w:cantSplit/>
          <w:trHeight w:hRule="exact" w:val="340"/>
        </w:trPr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</w:tcPr>
          <w:p w14:paraId="42670EEC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  <w:tc>
          <w:tcPr>
            <w:tcW w:w="4383" w:type="pct"/>
            <w:gridSpan w:val="19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6B456F1" w14:textId="77777777" w:rsidR="007A1E79" w:rsidRPr="009F2D02" w:rsidRDefault="007A1E79" w:rsidP="007A1E79">
            <w:pPr>
              <w:spacing w:before="20"/>
              <w:jc w:val="left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6"/>
                <w:szCs w:val="16"/>
                <w:lang w:val="sk-SK"/>
              </w:rPr>
              <w:t>NÁZOV SÚBORU / FILE NAME</w:t>
            </w:r>
          </w:p>
        </w:tc>
        <w:tc>
          <w:tcPr>
            <w:tcW w:w="572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F7821E8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KÓPIA / COPY</w:t>
            </w:r>
          </w:p>
        </w:tc>
      </w:tr>
      <w:tr w:rsidR="00F65E76" w:rsidRPr="009F2D02" w14:paraId="3B1E28EA" w14:textId="77777777" w:rsidTr="00132CB5">
        <w:trPr>
          <w:cantSplit/>
          <w:trHeight w:hRule="exact" w:val="624"/>
        </w:trPr>
        <w:tc>
          <w:tcPr>
            <w:tcW w:w="45" w:type="pct"/>
            <w:tcBorders>
              <w:top w:val="nil"/>
              <w:left w:val="nil"/>
              <w:bottom w:val="nil"/>
              <w:right w:val="nil"/>
            </w:tcBorders>
          </w:tcPr>
          <w:p w14:paraId="44B9C0D1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</w:tc>
        <w:tc>
          <w:tcPr>
            <w:tcW w:w="718" w:type="pct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rPr>
                <w:rFonts w:ascii="Arial Narrow" w:eastAsia="Calibri" w:hAnsi="Arial Narrow"/>
                <w:sz w:val="38"/>
                <w:szCs w:val="16"/>
                <w:lang w:val="sk-SK"/>
              </w:rPr>
              <w:id w:val="-2035332903"/>
              <w:placeholder>
                <w:docPart w:val="7F43E6AD5C52401B8222EF65839AA695"/>
              </w:placeholder>
              <w:text/>
            </w:sdtPr>
            <w:sdtContent>
              <w:p w14:paraId="2526F1D6" w14:textId="77777777" w:rsidR="007A1E79" w:rsidRPr="009F2D02" w:rsidRDefault="007A1E79" w:rsidP="007A1E79">
                <w:pPr>
                  <w:spacing w:before="20"/>
                  <w:jc w:val="left"/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  <w:t>2110109</w:t>
                </w:r>
              </w:p>
            </w:sdtContent>
          </w:sdt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rPr>
                <w:rFonts w:ascii="Arial Narrow" w:eastAsia="Calibri" w:hAnsi="Arial Narrow"/>
                <w:sz w:val="38"/>
                <w:szCs w:val="16"/>
                <w:lang w:val="sk-SK"/>
              </w:rPr>
              <w:id w:val="1356843387"/>
              <w:placeholder>
                <w:docPart w:val="7F43E6AD5C52401B8222EF65839AA695"/>
              </w:placeholder>
              <w:text/>
            </w:sdtPr>
            <w:sdtContent>
              <w:p w14:paraId="62186566" w14:textId="77777777" w:rsidR="007A1E79" w:rsidRPr="009F2D02" w:rsidRDefault="007A1E79" w:rsidP="007A1E79">
                <w:pPr>
                  <w:spacing w:before="20"/>
                  <w:jc w:val="center"/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  <w:t>DSP</w:t>
                </w:r>
              </w:p>
            </w:sdtContent>
          </w:sdt>
        </w:tc>
        <w:tc>
          <w:tcPr>
            <w:tcW w:w="586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CF6DEE8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</w:tc>
        <w:tc>
          <w:tcPr>
            <w:tcW w:w="188" w:type="pct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rPr>
                <w:rFonts w:ascii="Arial Narrow" w:eastAsia="Calibri" w:hAnsi="Arial Narrow"/>
                <w:sz w:val="38"/>
                <w:szCs w:val="16"/>
                <w:lang w:val="sk-SK"/>
              </w:rPr>
              <w:id w:val="-651377455"/>
              <w:placeholder>
                <w:docPart w:val="7F43E6AD5C52401B8222EF65839AA695"/>
              </w:placeholder>
              <w:text/>
            </w:sdtPr>
            <w:sdtContent>
              <w:p w14:paraId="05D256DB" w14:textId="1A2D6B15" w:rsidR="007A1E79" w:rsidRPr="009F2D02" w:rsidRDefault="007A1E79" w:rsidP="007A1E79">
                <w:pPr>
                  <w:spacing w:before="20"/>
                  <w:jc w:val="center"/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  <w:t>A</w:t>
                </w:r>
              </w:p>
            </w:sdtContent>
          </w:sdt>
        </w:tc>
        <w:tc>
          <w:tcPr>
            <w:tcW w:w="524" w:type="pct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715ACA99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38"/>
                <w:szCs w:val="16"/>
                <w:lang w:val="sk-SK"/>
              </w:rPr>
              <w:t>000</w:t>
            </w:r>
          </w:p>
        </w:tc>
        <w:tc>
          <w:tcPr>
            <w:tcW w:w="435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31B54E1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38"/>
                <w:szCs w:val="16"/>
                <w:lang w:val="sk-SK"/>
              </w:rPr>
              <w:t>000</w:t>
            </w:r>
          </w:p>
          <w:p w14:paraId="0A941AFA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nil"/>
              <w:right w:val="nil"/>
            </w:tcBorders>
          </w:tcPr>
          <w:p w14:paraId="6EDB9720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  <w:p w14:paraId="79418A34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</w:p>
        </w:tc>
        <w:tc>
          <w:tcPr>
            <w:tcW w:w="592" w:type="pct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25FD62A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38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38"/>
                <w:szCs w:val="16"/>
                <w:lang w:val="sk-SK"/>
              </w:rPr>
              <w:t>1001</w:t>
            </w:r>
          </w:p>
        </w:tc>
        <w:tc>
          <w:tcPr>
            <w:tcW w:w="346" w:type="pct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</w:tcPr>
          <w:sdt>
            <w:sdtPr>
              <w:rPr>
                <w:rFonts w:ascii="Arial Narrow" w:eastAsia="Calibri" w:hAnsi="Arial Narrow"/>
                <w:sz w:val="38"/>
                <w:szCs w:val="16"/>
                <w:lang w:val="sk-SK"/>
              </w:rPr>
              <w:id w:val="1385141531"/>
              <w:placeholder>
                <w:docPart w:val="7F43E6AD5C52401B8222EF65839AA695"/>
              </w:placeholder>
              <w:text/>
            </w:sdtPr>
            <w:sdtContent>
              <w:p w14:paraId="11A7EB0B" w14:textId="77777777" w:rsidR="007A1E79" w:rsidRPr="009F2D02" w:rsidRDefault="007A1E79" w:rsidP="007A1E79">
                <w:pPr>
                  <w:spacing w:before="20"/>
                  <w:jc w:val="center"/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</w:pPr>
                <w:r w:rsidRPr="009F2D02">
                  <w:rPr>
                    <w:rFonts w:ascii="Arial Narrow" w:eastAsia="Calibri" w:hAnsi="Arial Narrow"/>
                    <w:sz w:val="38"/>
                    <w:szCs w:val="16"/>
                    <w:lang w:val="sk-SK"/>
                  </w:rPr>
                  <w:t>00</w:t>
                </w:r>
              </w:p>
            </w:sdtContent>
          </w:sdt>
        </w:tc>
        <w:tc>
          <w:tcPr>
            <w:tcW w:w="57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1F0BA0B" w14:textId="77777777" w:rsidR="007A1E79" w:rsidRPr="009F2D02" w:rsidRDefault="007A1E79" w:rsidP="007A1E79">
            <w:pPr>
              <w:jc w:val="center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</w:tr>
      <w:tr w:rsidR="00F65E76" w:rsidRPr="009F2D02" w14:paraId="0CDCFBC2" w14:textId="77777777" w:rsidTr="00132CB5">
        <w:trPr>
          <w:cantSplit/>
          <w:trHeight w:hRule="exact" w:val="454"/>
        </w:trPr>
        <w:tc>
          <w:tcPr>
            <w:tcW w:w="4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1468A9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</w:p>
        </w:tc>
        <w:tc>
          <w:tcPr>
            <w:tcW w:w="718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FFD218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 xml:space="preserve">ČÍSLO PROJEKTU </w:t>
            </w:r>
          </w:p>
          <w:p w14:paraId="1D2BAD20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PROJEKT NUMBER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F9D6643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 xml:space="preserve">STUPEŇ PD </w:t>
            </w:r>
          </w:p>
          <w:p w14:paraId="4468F6AD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PROJECT STAGE</w:t>
            </w:r>
          </w:p>
        </w:tc>
        <w:tc>
          <w:tcPr>
            <w:tcW w:w="58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9CC18A0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OBCHODNÝ SÚBOR BUSINESS PART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5D97A6E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ČASŤ PART</w:t>
            </w:r>
          </w:p>
        </w:tc>
        <w:tc>
          <w:tcPr>
            <w:tcW w:w="524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3AB2AA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SO/IO</w:t>
            </w:r>
          </w:p>
          <w:p w14:paraId="6DE50264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OBJECT NAME</w:t>
            </w:r>
          </w:p>
        </w:tc>
        <w:tc>
          <w:tcPr>
            <w:tcW w:w="435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5999FFB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3"/>
                <w:szCs w:val="13"/>
                <w:lang w:val="sk-SK"/>
              </w:rPr>
            </w:pPr>
            <w:r w:rsidRPr="009F2D02">
              <w:rPr>
                <w:rFonts w:ascii="Arial Narrow" w:eastAsia="Calibri" w:hAnsi="Arial Narrow"/>
                <w:sz w:val="13"/>
                <w:szCs w:val="13"/>
                <w:lang w:val="sk-SK"/>
              </w:rPr>
              <w:t>PROFESNÝ DIEL  PROF. PART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9B1827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DILATÁCIA</w:t>
            </w:r>
          </w:p>
          <w:p w14:paraId="65FA844E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DILATATION</w:t>
            </w:r>
          </w:p>
        </w:tc>
        <w:tc>
          <w:tcPr>
            <w:tcW w:w="592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6B29327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ČÍSLO DOKUMENTU</w:t>
            </w:r>
          </w:p>
          <w:p w14:paraId="1BC431D0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DOCUMENT NUM.</w:t>
            </w:r>
          </w:p>
        </w:tc>
        <w:tc>
          <w:tcPr>
            <w:tcW w:w="346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0B7A897" w14:textId="77777777" w:rsidR="007A1E79" w:rsidRPr="009F2D02" w:rsidRDefault="007A1E79" w:rsidP="007A1E79">
            <w:pPr>
              <w:spacing w:before="20"/>
              <w:jc w:val="center"/>
              <w:rPr>
                <w:rFonts w:ascii="Arial Narrow" w:eastAsia="Calibri" w:hAnsi="Arial Narrow"/>
                <w:sz w:val="14"/>
                <w:szCs w:val="16"/>
                <w:lang w:val="sk-SK"/>
              </w:rPr>
            </w:pPr>
            <w:r w:rsidRPr="009F2D02">
              <w:rPr>
                <w:rFonts w:ascii="Arial Narrow" w:eastAsia="Calibri" w:hAnsi="Arial Narrow"/>
                <w:sz w:val="14"/>
                <w:szCs w:val="16"/>
                <w:lang w:val="sk-SK"/>
              </w:rPr>
              <w:t>REVÍZIA  REVIZION</w:t>
            </w:r>
          </w:p>
        </w:tc>
        <w:tc>
          <w:tcPr>
            <w:tcW w:w="5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0CB9341" w14:textId="77777777" w:rsidR="007A1E79" w:rsidRPr="009F2D02" w:rsidRDefault="007A1E79" w:rsidP="007A1E79">
            <w:pPr>
              <w:jc w:val="center"/>
              <w:rPr>
                <w:rFonts w:ascii="Arial Narrow" w:eastAsia="Calibri" w:hAnsi="Arial Narrow"/>
                <w:sz w:val="16"/>
                <w:szCs w:val="16"/>
                <w:lang w:val="sk-SK"/>
              </w:rPr>
            </w:pPr>
          </w:p>
        </w:tc>
      </w:tr>
    </w:tbl>
    <w:p w14:paraId="10DAB919" w14:textId="77777777" w:rsidR="00D13622" w:rsidRPr="009F2D02" w:rsidRDefault="00D13622">
      <w:pPr>
        <w:spacing w:line="259" w:lineRule="auto"/>
        <w:jc w:val="left"/>
        <w:rPr>
          <w:lang w:val="sk-SK"/>
        </w:rPr>
      </w:pPr>
    </w:p>
    <w:p w14:paraId="31FBBB1E" w14:textId="77777777" w:rsidR="00D13622" w:rsidRPr="009F2D02" w:rsidRDefault="00D13622">
      <w:pPr>
        <w:spacing w:line="259" w:lineRule="auto"/>
        <w:jc w:val="left"/>
        <w:rPr>
          <w:lang w:val="sk-SK"/>
        </w:rPr>
      </w:pPr>
    </w:p>
    <w:p w14:paraId="214628DF" w14:textId="77777777" w:rsidR="00D13622" w:rsidRPr="009F2D02" w:rsidRDefault="00D13622">
      <w:pPr>
        <w:spacing w:line="259" w:lineRule="auto"/>
        <w:jc w:val="left"/>
        <w:rPr>
          <w:lang w:val="sk-SK"/>
        </w:rPr>
      </w:pPr>
    </w:p>
    <w:p w14:paraId="1B9AA49E" w14:textId="77777777" w:rsidR="00D13622" w:rsidRPr="009F2D02" w:rsidRDefault="00D13622">
      <w:pPr>
        <w:spacing w:line="259" w:lineRule="auto"/>
        <w:jc w:val="left"/>
        <w:rPr>
          <w:lang w:val="sk-SK"/>
        </w:rPr>
      </w:pPr>
    </w:p>
    <w:p w14:paraId="16A9FE51" w14:textId="77777777" w:rsidR="00D13622" w:rsidRPr="009F2D02" w:rsidRDefault="00D13622">
      <w:pPr>
        <w:spacing w:line="259" w:lineRule="auto"/>
        <w:jc w:val="left"/>
        <w:rPr>
          <w:lang w:val="sk-SK"/>
        </w:rPr>
      </w:pPr>
      <w:r w:rsidRPr="009F2D02">
        <w:rPr>
          <w:lang w:val="sk-SK"/>
        </w:rPr>
        <w:br w:type="page"/>
      </w:r>
    </w:p>
    <w:sdt>
      <w:sdtPr>
        <w:rPr>
          <w:rFonts w:ascii="Arial" w:eastAsia="Times New Roman" w:hAnsi="Arial" w:cs="Times New Roman"/>
          <w:color w:val="auto"/>
          <w:sz w:val="22"/>
          <w:szCs w:val="22"/>
          <w:lang w:val="sk-SK" w:eastAsia="ar-SA"/>
        </w:rPr>
        <w:id w:val="56900419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28E36C1" w14:textId="77777777" w:rsidR="00DF289F" w:rsidRPr="009F2D02" w:rsidRDefault="00DF289F">
          <w:pPr>
            <w:pStyle w:val="Nadpisobsahu"/>
            <w:rPr>
              <w:rFonts w:ascii="Arial" w:hAnsi="Arial" w:cs="Arial"/>
              <w:color w:val="auto"/>
              <w:lang w:val="sk-SK"/>
            </w:rPr>
          </w:pPr>
          <w:r w:rsidRPr="009F2D02">
            <w:rPr>
              <w:rFonts w:ascii="Arial" w:hAnsi="Arial" w:cs="Arial"/>
              <w:color w:val="auto"/>
              <w:lang w:val="sk-SK"/>
            </w:rPr>
            <w:t>Obsah</w:t>
          </w:r>
        </w:p>
        <w:p w14:paraId="4EF531E4" w14:textId="68EFF312" w:rsidR="00F8388A" w:rsidRDefault="00C0298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r w:rsidRPr="009F2D02">
            <w:rPr>
              <w:lang w:val="sk-SK"/>
            </w:rPr>
            <w:fldChar w:fldCharType="begin"/>
          </w:r>
          <w:r w:rsidR="00DF289F" w:rsidRPr="009F2D02">
            <w:rPr>
              <w:lang w:val="sk-SK"/>
            </w:rPr>
            <w:instrText xml:space="preserve"> TOC \o "1-3" \h \z \u </w:instrText>
          </w:r>
          <w:r w:rsidRPr="009F2D02">
            <w:rPr>
              <w:lang w:val="sk-SK"/>
            </w:rPr>
            <w:fldChar w:fldCharType="separate"/>
          </w:r>
          <w:hyperlink w:anchor="_Toc151419687" w:history="1">
            <w:r w:rsidR="00F8388A" w:rsidRPr="00D8720F">
              <w:rPr>
                <w:rStyle w:val="Hypertextovodkaz"/>
                <w:noProof/>
                <w:lang w:val="sk-SK"/>
              </w:rPr>
              <w:t>1</w:t>
            </w:r>
            <w:r w:rsidR="00F8388A"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="00F8388A" w:rsidRPr="00D8720F">
              <w:rPr>
                <w:rStyle w:val="Hypertextovodkaz"/>
                <w:noProof/>
                <w:lang w:val="sk-SK"/>
              </w:rPr>
              <w:t>Základné údaje:</w:t>
            </w:r>
            <w:r w:rsidR="00F8388A">
              <w:rPr>
                <w:noProof/>
                <w:webHidden/>
              </w:rPr>
              <w:tab/>
            </w:r>
            <w:r w:rsidR="00F8388A">
              <w:rPr>
                <w:noProof/>
                <w:webHidden/>
              </w:rPr>
              <w:fldChar w:fldCharType="begin"/>
            </w:r>
            <w:r w:rsidR="00F8388A">
              <w:rPr>
                <w:noProof/>
                <w:webHidden/>
              </w:rPr>
              <w:instrText xml:space="preserve"> PAGEREF _Toc151419687 \h </w:instrText>
            </w:r>
            <w:r w:rsidR="00F8388A">
              <w:rPr>
                <w:noProof/>
                <w:webHidden/>
              </w:rPr>
            </w:r>
            <w:r w:rsidR="00F8388A"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5</w:t>
            </w:r>
            <w:r w:rsidR="00F8388A">
              <w:rPr>
                <w:noProof/>
                <w:webHidden/>
              </w:rPr>
              <w:fldChar w:fldCharType="end"/>
            </w:r>
          </w:hyperlink>
        </w:p>
        <w:p w14:paraId="2F87CA2D" w14:textId="690C3965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88" w:history="1">
            <w:r w:rsidRPr="00D8720F">
              <w:rPr>
                <w:rStyle w:val="Hypertextovodkaz"/>
                <w:noProof/>
                <w:lang w:val="sk-SK"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Údaje o stavbe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63EBBB" w14:textId="28694624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89" w:history="1">
            <w:r w:rsidRPr="00D8720F">
              <w:rPr>
                <w:rStyle w:val="Hypertextovodkaz"/>
                <w:noProof/>
                <w:lang w:val="sk-SK"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Údaje o stavebníkovi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570E12" w14:textId="52914E18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0" w:history="1">
            <w:r w:rsidRPr="00D8720F">
              <w:rPr>
                <w:rStyle w:val="Hypertextovodkaz"/>
                <w:noProof/>
                <w:lang w:val="sk-SK"/>
              </w:rPr>
              <w:t>1.3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Údaje o spracovateľovi projektu bytového domu Terchovská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C397A9" w14:textId="309F45FF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1" w:history="1">
            <w:r w:rsidRPr="00D8720F">
              <w:rPr>
                <w:rStyle w:val="Hypertextovodkaz"/>
                <w:noProof/>
                <w:lang w:val="sk-SK"/>
              </w:rPr>
              <w:t>1.4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Údaje o spracovateľovi projektu dotknutého území bytového domu Terchovská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9E2768" w14:textId="4F60531D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2" w:history="1">
            <w:r w:rsidRPr="00D8720F">
              <w:rPr>
                <w:rStyle w:val="Hypertextovodkaz"/>
                <w:noProof/>
                <w:lang w:val="sk-SK"/>
              </w:rPr>
              <w:t>1.5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Prehľad celkovej stavebnej kapacity, plošná a priestorová bilancia: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5A81AB" w14:textId="59559911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3" w:history="1">
            <w:r w:rsidRPr="00D8720F">
              <w:rPr>
                <w:rStyle w:val="Hypertextovodkaz"/>
                <w:noProof/>
                <w:lang w:val="sk-SK"/>
              </w:rPr>
              <w:t>1.5.1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Prehľad stavebnej kapacity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2D6280" w14:textId="35416225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4" w:history="1">
            <w:r w:rsidRPr="00D8720F">
              <w:rPr>
                <w:rStyle w:val="Hypertextovodkaz"/>
                <w:noProof/>
                <w:lang w:val="sk-SK"/>
              </w:rPr>
              <w:t>1.5.2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Plošná a priestorová bilancia: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289920" w14:textId="5D6ED61B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5" w:history="1">
            <w:r w:rsidRPr="00D8720F">
              <w:rPr>
                <w:rStyle w:val="Hypertextovodkaz"/>
                <w:noProof/>
                <w:lang w:val="sk-SK"/>
              </w:rPr>
              <w:t>1.5.3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Rekapitulácia nárokov na zásobovanie vodou a energiami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872530" w14:textId="4E281382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6" w:history="1">
            <w:r w:rsidRPr="00D8720F">
              <w:rPr>
                <w:rStyle w:val="Hypertextovodkaz"/>
                <w:noProof/>
                <w:lang w:val="sk-SK"/>
              </w:rPr>
              <w:t>1.5.4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Odhadovaný časový harmonogram: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AA5DA1" w14:textId="63D02D23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7" w:history="1">
            <w:r w:rsidRPr="00D8720F">
              <w:rPr>
                <w:rStyle w:val="Hypertextovodkaz"/>
                <w:noProof/>
                <w:lang w:val="sk-SK"/>
              </w:rPr>
              <w:t>1.6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Členenie stavby na stavebné objekty a prevádzkové súbory: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D6D65D" w14:textId="458C0841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8" w:history="1">
            <w:r w:rsidRPr="00D8720F">
              <w:rPr>
                <w:rStyle w:val="Hypertextovodkaz"/>
                <w:noProof/>
                <w:lang w:val="sk-SK"/>
              </w:rPr>
              <w:t>1.7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Účastníci územného konania: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EA69CE" w14:textId="41F9126A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699" w:history="1">
            <w:r w:rsidRPr="00D8720F">
              <w:rPr>
                <w:rStyle w:val="Hypertextovodkaz"/>
                <w:noProof/>
                <w:lang w:val="sk-SK"/>
              </w:rPr>
              <w:t>1.7.1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Parcely vo vlastníctve investora na ktorých sa uskutočňuje výstavba hlavných stavebných objektov: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_Toc151419699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E9CA45" w14:textId="5739FFC2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0" w:history="1">
            <w:r w:rsidRPr="00D8720F">
              <w:rPr>
                <w:rStyle w:val="Hypertextovodkaz"/>
                <w:noProof/>
                <w:lang w:val="sk-SK"/>
              </w:rPr>
              <w:t>1.7.2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Parcely mimo vlastníctva investora na ktorých sa uskutočňuje výstavba inžinierskych stavebných objektov: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018904" w14:textId="44190637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1" w:history="1">
            <w:r w:rsidRPr="00D8720F">
              <w:rPr>
                <w:rStyle w:val="Hypertextovodkaz"/>
                <w:noProof/>
                <w:lang w:val="sk-SK"/>
              </w:rPr>
              <w:t>1.7.3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Dotknuté parcely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F23106" w14:textId="7D6D654E" w:rsidR="00F8388A" w:rsidRDefault="00F8388A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2" w:history="1">
            <w:r w:rsidRPr="00D8720F">
              <w:rPr>
                <w:rStyle w:val="Hypertextovodkaz"/>
                <w:noProof/>
                <w:lang w:val="sk-SK"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Súlad s územnoplánovacou dokumentáciou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4F9377" w14:textId="3447988E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3" w:history="1">
            <w:r w:rsidRPr="00D8720F">
              <w:rPr>
                <w:rStyle w:val="Hypertextovodkaz"/>
                <w:noProof/>
                <w:lang w:val="sk-SK"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Požiadavky územného plánu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D8FF5D" w14:textId="57C051CB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4" w:history="1">
            <w:r w:rsidRPr="00D8720F">
              <w:rPr>
                <w:rStyle w:val="Hypertextovodkaz"/>
                <w:noProof/>
                <w:lang w:val="sk-SK"/>
              </w:rPr>
              <w:t>2.2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Úžitkové plochy objektu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C98965" w14:textId="388C8327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5" w:history="1">
            <w:r w:rsidRPr="00D8720F">
              <w:rPr>
                <w:rStyle w:val="Hypertextovodkaz"/>
                <w:noProof/>
                <w:lang w:val="sk-SK"/>
              </w:rPr>
              <w:t>2.3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Vyhodnotenie predpisov o intenzite využívania pôdy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A8D623" w14:textId="186FF657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6" w:history="1">
            <w:r w:rsidRPr="00D8720F">
              <w:rPr>
                <w:rStyle w:val="Hypertextovodkaz"/>
                <w:noProof/>
                <w:lang w:val="sk-SK"/>
              </w:rPr>
              <w:t>2.4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Vyhodnotenie súladu so znením územného plánu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2BCC83" w14:textId="28C9E89F" w:rsidR="00F8388A" w:rsidRDefault="00F8388A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7" w:history="1">
            <w:r w:rsidRPr="00D8720F">
              <w:rPr>
                <w:rStyle w:val="Hypertextovodkaz"/>
                <w:noProof/>
                <w:lang w:val="sk-SK"/>
              </w:rPr>
              <w:t>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Riešenie dopravných vzťahov a statická 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51A897" w14:textId="1679E7A0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8" w:history="1">
            <w:r w:rsidRPr="00D8720F">
              <w:rPr>
                <w:rStyle w:val="Hypertextovodkaz"/>
                <w:noProof/>
                <w:lang w:val="sk-SK"/>
              </w:rPr>
              <w:t>3.1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Celkové dopravné riešenie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BD6B05" w14:textId="6AEF94E1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09" w:history="1">
            <w:r w:rsidRPr="00D8720F">
              <w:rPr>
                <w:rStyle w:val="Hypertextovodkaz"/>
                <w:noProof/>
                <w:lang w:val="sk-SK"/>
              </w:rPr>
              <w:t>3.1.1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Širšie vzťahy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BF6135" w14:textId="27D0367B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0" w:history="1">
            <w:r w:rsidRPr="00D8720F">
              <w:rPr>
                <w:rStyle w:val="Hypertextovodkaz"/>
                <w:noProof/>
                <w:lang w:val="sk-SK"/>
              </w:rPr>
              <w:t>3.1.2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Dopravné napojenie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00F630" w14:textId="5CE5A71A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1" w:history="1">
            <w:r w:rsidRPr="00D8720F">
              <w:rPr>
                <w:rStyle w:val="Hypertextovodkaz"/>
                <w:noProof/>
                <w:lang w:val="sk-SK"/>
              </w:rPr>
              <w:t>3.2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Výpočet nárokov na statickú dopravu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F1514D" w14:textId="0563DEB1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2" w:history="1">
            <w:r w:rsidRPr="00D8720F">
              <w:rPr>
                <w:rStyle w:val="Hypertextovodkaz"/>
                <w:noProof/>
                <w:lang w:val="sk-SK"/>
              </w:rPr>
              <w:t>3.2.1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Základné východiska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C8C3D9" w14:textId="623E31D4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3" w:history="1">
            <w:r w:rsidRPr="00D8720F">
              <w:rPr>
                <w:rStyle w:val="Hypertextovodkaz"/>
                <w:noProof/>
                <w:lang w:val="sk-SK"/>
              </w:rPr>
              <w:t>3.2.2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Byty a apartmány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0E439C" w14:textId="35E9C175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4" w:history="1">
            <w:r w:rsidRPr="00D8720F">
              <w:rPr>
                <w:rStyle w:val="Hypertextovodkaz"/>
                <w:noProof/>
                <w:lang w:val="sk-SK"/>
              </w:rPr>
              <w:t>3.2.3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Služby (Obchody)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44811B" w14:textId="5AEF5018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5" w:history="1">
            <w:r w:rsidRPr="00D8720F">
              <w:rPr>
                <w:rStyle w:val="Hypertextovodkaz"/>
                <w:noProof/>
                <w:lang w:val="sk-SK"/>
              </w:rPr>
              <w:t>3.2.4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Reštaurácia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199C95" w14:textId="25763431" w:rsidR="00F8388A" w:rsidRDefault="00F8388A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6" w:history="1">
            <w:r w:rsidRPr="00D8720F">
              <w:rPr>
                <w:rStyle w:val="Hypertextovodkaz"/>
                <w:noProof/>
                <w:lang w:val="sk-SK"/>
              </w:rPr>
              <w:t>3.2.5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Sumarizácia normových nárokov parkovaciech miest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98EDAE" w14:textId="67F1A8E8" w:rsidR="00F8388A" w:rsidRDefault="00F8388A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7" w:history="1">
            <w:r w:rsidRPr="00D8720F">
              <w:rPr>
                <w:rStyle w:val="Hypertextovodkaz"/>
                <w:noProof/>
                <w:lang w:val="sk-SK"/>
              </w:rPr>
              <w:t>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Sadové a parkové úpravy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E2CEC0" w14:textId="6F0ED176" w:rsidR="00F8388A" w:rsidRDefault="00F8388A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8" w:history="1">
            <w:r w:rsidRPr="00D8720F">
              <w:rPr>
                <w:rStyle w:val="Hypertextovodkaz"/>
                <w:noProof/>
                <w:lang w:val="sk-SK"/>
              </w:rPr>
              <w:t>5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Vplyv stavby na životné prostredie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2291D7" w14:textId="10B762FC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19" w:history="1">
            <w:r w:rsidRPr="00D8720F">
              <w:rPr>
                <w:rStyle w:val="Hypertextovodkaz"/>
                <w:noProof/>
                <w:lang w:val="sk-SK"/>
              </w:rPr>
              <w:t>5.1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Vplyv stavby, prevádzky a výroby na životné prostredie, na zdravie ľudí a na požiarnu ochranu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41AE3C" w14:textId="1CFDF25C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20" w:history="1">
            <w:r w:rsidRPr="00D8720F">
              <w:rPr>
                <w:rStyle w:val="Hypertextovodkaz"/>
                <w:noProof/>
                <w:lang w:val="sk-SK"/>
              </w:rPr>
              <w:t>5.2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Návrh opatrení na odstránenie, resp. na minimalizáciu negatívnych účinkov stavby na okolie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C6186D" w14:textId="32DE0DB7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21" w:history="1">
            <w:r w:rsidRPr="00D8720F">
              <w:rPr>
                <w:rStyle w:val="Hypertextovodkaz"/>
                <w:noProof/>
                <w:lang w:val="sk-SK"/>
              </w:rPr>
              <w:t>5.3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Návrh na zriadenie ochranných pásiem.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A3E556" w14:textId="03387F2F" w:rsidR="00F8388A" w:rsidRDefault="00F8388A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22" w:history="1">
            <w:r w:rsidRPr="00D8720F">
              <w:rPr>
                <w:rStyle w:val="Hypertextovodkaz"/>
                <w:noProof/>
                <w:lang w:val="sk-SK"/>
              </w:rPr>
              <w:t>5.4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Ochrana životného prostredia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A208FB" w14:textId="5E9504E7" w:rsidR="00F8388A" w:rsidRDefault="00F8388A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kern w:val="2"/>
              <w:lang w:eastAsia="cs-CZ"/>
              <w14:ligatures w14:val="standardContextual"/>
            </w:rPr>
          </w:pPr>
          <w:hyperlink w:anchor="_Toc151419723" w:history="1">
            <w:r w:rsidRPr="00D8720F">
              <w:rPr>
                <w:rStyle w:val="Hypertextovodkaz"/>
                <w:noProof/>
                <w:lang w:val="sk-SK"/>
              </w:rPr>
              <w:t>6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eastAsia="cs-CZ"/>
                <w14:ligatures w14:val="standardContextual"/>
              </w:rPr>
              <w:tab/>
            </w:r>
            <w:r w:rsidRPr="00D8720F">
              <w:rPr>
                <w:rStyle w:val="Hypertextovodkaz"/>
                <w:noProof/>
                <w:lang w:val="sk-SK"/>
              </w:rPr>
              <w:t>Objektová skladba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_Toc151419723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06137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AD4853" w14:textId="5C3F5F05" w:rsidR="00DF289F" w:rsidRPr="009F2D02" w:rsidRDefault="00C02980">
          <w:pPr>
            <w:rPr>
              <w:lang w:val="sk-SK"/>
            </w:rPr>
          </w:pPr>
          <w:r w:rsidRPr="009F2D02">
            <w:rPr>
              <w:b/>
              <w:bCs/>
              <w:lang w:val="sk-SK"/>
            </w:rPr>
            <w:fldChar w:fldCharType="end"/>
          </w:r>
        </w:p>
      </w:sdtContent>
    </w:sdt>
    <w:p w14:paraId="0EBC7092" w14:textId="77777777" w:rsidR="00DF289F" w:rsidRPr="009F2D02" w:rsidRDefault="00DF289F" w:rsidP="00DF289F">
      <w:pPr>
        <w:rPr>
          <w:lang w:val="sk-SK"/>
        </w:rPr>
      </w:pPr>
    </w:p>
    <w:p w14:paraId="6E375166" w14:textId="77777777" w:rsidR="00344CD9" w:rsidRPr="009F2D02" w:rsidRDefault="00962F7D">
      <w:pPr>
        <w:spacing w:line="259" w:lineRule="auto"/>
        <w:jc w:val="left"/>
        <w:rPr>
          <w:lang w:val="sk-SK"/>
        </w:rPr>
      </w:pPr>
      <w:r w:rsidRPr="009F2D02">
        <w:rPr>
          <w:lang w:val="sk-SK"/>
        </w:rPr>
        <w:br w:type="page"/>
      </w:r>
    </w:p>
    <w:p w14:paraId="0AE054CD" w14:textId="77777777" w:rsidR="00511179" w:rsidRPr="009F2D02" w:rsidRDefault="00511179" w:rsidP="00DF289F">
      <w:pPr>
        <w:pStyle w:val="Nadpis1"/>
        <w:rPr>
          <w:color w:val="auto"/>
          <w:lang w:val="sk-SK"/>
        </w:rPr>
      </w:pPr>
      <w:bookmarkStart w:id="0" w:name="_Toc151419687"/>
      <w:r w:rsidRPr="009F2D02">
        <w:rPr>
          <w:color w:val="auto"/>
          <w:lang w:val="sk-SK"/>
        </w:rPr>
        <w:lastRenderedPageBreak/>
        <w:t>Základné údaje:</w:t>
      </w:r>
      <w:bookmarkEnd w:id="0"/>
    </w:p>
    <w:p w14:paraId="5B21E1DC" w14:textId="77777777" w:rsidR="00511179" w:rsidRPr="009F2D02" w:rsidRDefault="00511179" w:rsidP="00511179">
      <w:pPr>
        <w:pStyle w:val="Nadpis2"/>
        <w:rPr>
          <w:color w:val="auto"/>
          <w:lang w:val="sk-SK"/>
        </w:rPr>
      </w:pPr>
      <w:bookmarkStart w:id="1" w:name="_Toc151419688"/>
      <w:r w:rsidRPr="009F2D02">
        <w:rPr>
          <w:color w:val="auto"/>
          <w:lang w:val="sk-SK"/>
        </w:rPr>
        <w:t>Údaje o stavbe</w:t>
      </w:r>
      <w:bookmarkEnd w:id="1"/>
      <w:r w:rsidRPr="009F2D02">
        <w:rPr>
          <w:color w:val="auto"/>
          <w:lang w:val="sk-SK"/>
        </w:rPr>
        <w:t xml:space="preserve"> </w:t>
      </w:r>
    </w:p>
    <w:p w14:paraId="3DE2A743" w14:textId="28E2E761" w:rsidR="00511179" w:rsidRPr="009F2D02" w:rsidRDefault="00511179" w:rsidP="00511179">
      <w:pPr>
        <w:rPr>
          <w:rStyle w:val="Siln"/>
          <w:lang w:val="sk-SK"/>
        </w:rPr>
      </w:pPr>
      <w:bookmarkStart w:id="2" w:name="_Hlk85400421"/>
      <w:r w:rsidRPr="009F2D02">
        <w:rPr>
          <w:rStyle w:val="Siln"/>
          <w:lang w:val="sk-SK"/>
        </w:rPr>
        <w:t xml:space="preserve">Táto </w:t>
      </w:r>
      <w:r w:rsidR="008A724C" w:rsidRPr="009F2D02">
        <w:rPr>
          <w:rStyle w:val="Siln"/>
          <w:lang w:val="sk-SK"/>
        </w:rPr>
        <w:t xml:space="preserve">dokumentácie </w:t>
      </w:r>
      <w:r w:rsidRPr="009F2D02">
        <w:rPr>
          <w:rStyle w:val="Siln"/>
          <w:lang w:val="sk-SK"/>
        </w:rPr>
        <w:t xml:space="preserve">je podkladom pre jednotné </w:t>
      </w:r>
      <w:r w:rsidR="005642C0" w:rsidRPr="009F2D02">
        <w:rPr>
          <w:rStyle w:val="Siln"/>
          <w:lang w:val="sk-SK"/>
        </w:rPr>
        <w:t>stavebné</w:t>
      </w:r>
      <w:r w:rsidRPr="009F2D02">
        <w:rPr>
          <w:rStyle w:val="Siln"/>
          <w:lang w:val="sk-SK"/>
        </w:rPr>
        <w:t xml:space="preserve"> konanie</w:t>
      </w:r>
      <w:r w:rsidR="008A724C" w:rsidRPr="009F2D02">
        <w:rPr>
          <w:rStyle w:val="Siln"/>
          <w:lang w:val="sk-SK"/>
        </w:rPr>
        <w:t xml:space="preserve"> dvoch projektov: projektu </w:t>
      </w:r>
      <w:r w:rsidR="00703382" w:rsidRPr="009F2D02">
        <w:rPr>
          <w:rStyle w:val="Siln"/>
          <w:lang w:val="sk-SK"/>
        </w:rPr>
        <w:t>Bytový d</w:t>
      </w:r>
      <w:r w:rsidR="00C24AC3" w:rsidRPr="009F2D02">
        <w:rPr>
          <w:rStyle w:val="Siln"/>
          <w:lang w:val="sk-SK"/>
        </w:rPr>
        <w:t>o</w:t>
      </w:r>
      <w:r w:rsidR="00703382" w:rsidRPr="009F2D02">
        <w:rPr>
          <w:rStyle w:val="Siln"/>
          <w:lang w:val="sk-SK"/>
        </w:rPr>
        <w:t>m Terchovská</w:t>
      </w:r>
      <w:r w:rsidR="008A724C" w:rsidRPr="009F2D02">
        <w:rPr>
          <w:rStyle w:val="Siln"/>
          <w:lang w:val="sk-SK"/>
        </w:rPr>
        <w:t xml:space="preserve"> a</w:t>
      </w:r>
      <w:r w:rsidR="00703382" w:rsidRPr="009F2D02">
        <w:rPr>
          <w:rStyle w:val="Siln"/>
          <w:lang w:val="sk-SK"/>
        </w:rPr>
        <w:t xml:space="preserve"> projektu</w:t>
      </w:r>
      <w:r w:rsidR="008A724C" w:rsidRPr="009F2D02">
        <w:rPr>
          <w:rStyle w:val="Siln"/>
          <w:lang w:val="sk-SK"/>
        </w:rPr>
        <w:t> </w:t>
      </w:r>
      <w:r w:rsidR="00703382" w:rsidRPr="009F2D02">
        <w:rPr>
          <w:rStyle w:val="Siln"/>
          <w:lang w:val="sk-SK"/>
        </w:rPr>
        <w:t>D</w:t>
      </w:r>
      <w:r w:rsidR="008A724C" w:rsidRPr="009F2D02">
        <w:rPr>
          <w:rStyle w:val="Siln"/>
          <w:lang w:val="sk-SK"/>
        </w:rPr>
        <w:t>otknuté územia</w:t>
      </w:r>
      <w:r w:rsidR="00703382" w:rsidRPr="009F2D02">
        <w:rPr>
          <w:rStyle w:val="Siln"/>
          <w:lang w:val="sk-SK"/>
        </w:rPr>
        <w:t xml:space="preserve"> bytového domu Terchovská</w:t>
      </w:r>
      <w:r w:rsidRPr="009F2D02">
        <w:rPr>
          <w:rStyle w:val="Siln"/>
          <w:lang w:val="sk-SK"/>
        </w:rPr>
        <w:t xml:space="preserve">, ktoré </w:t>
      </w:r>
      <w:r w:rsidR="009B12DE" w:rsidRPr="009F2D02">
        <w:rPr>
          <w:rStyle w:val="Siln"/>
          <w:lang w:val="sk-SK"/>
        </w:rPr>
        <w:t>bude prebiehať</w:t>
      </w:r>
      <w:r w:rsidRPr="009F2D02">
        <w:rPr>
          <w:rStyle w:val="Siln"/>
          <w:lang w:val="sk-SK"/>
        </w:rPr>
        <w:t xml:space="preserve"> na stavebnom úrade Bratislava-Ružinov. Obe dokumentácie sú vzájomne koordinované s jednotnou objektovou skladbou.</w:t>
      </w:r>
    </w:p>
    <w:bookmarkEnd w:id="2"/>
    <w:p w14:paraId="3B379639" w14:textId="77777777" w:rsidR="00511179" w:rsidRPr="009F2D02" w:rsidRDefault="00511179" w:rsidP="00AD6B0C">
      <w:pPr>
        <w:pStyle w:val="Nadpis4"/>
        <w:rPr>
          <w:rStyle w:val="Siln"/>
          <w:b/>
          <w:bCs/>
          <w:color w:val="auto"/>
          <w:lang w:val="sk-SK"/>
        </w:rPr>
      </w:pPr>
      <w:r w:rsidRPr="009F2D02">
        <w:rPr>
          <w:rStyle w:val="Siln"/>
          <w:b/>
          <w:bCs/>
          <w:color w:val="auto"/>
          <w:lang w:val="sk-SK"/>
        </w:rPr>
        <w:t xml:space="preserve">Názov stavby: </w:t>
      </w:r>
    </w:p>
    <w:p w14:paraId="5E8ADD39" w14:textId="7F89EC8A" w:rsidR="00DB1732" w:rsidRPr="009F2D02" w:rsidRDefault="00703382" w:rsidP="00DB1732">
      <w:pPr>
        <w:spacing w:line="259" w:lineRule="auto"/>
        <w:jc w:val="left"/>
        <w:rPr>
          <w:lang w:val="sk-SK"/>
        </w:rPr>
      </w:pPr>
      <w:r w:rsidRPr="009F2D02">
        <w:rPr>
          <w:lang w:val="sk-SK"/>
        </w:rPr>
        <w:t>„</w:t>
      </w:r>
      <w:r w:rsidR="00DB1732" w:rsidRPr="009F2D02">
        <w:rPr>
          <w:lang w:val="sk-SK"/>
        </w:rPr>
        <w:t>Bytový dom Terchovská a dot</w:t>
      </w:r>
      <w:r w:rsidR="008A724C" w:rsidRPr="009F2D02">
        <w:rPr>
          <w:lang w:val="sk-SK"/>
        </w:rPr>
        <w:t>knut</w:t>
      </w:r>
      <w:r w:rsidR="00DB1732" w:rsidRPr="009F2D02">
        <w:rPr>
          <w:lang w:val="sk-SK"/>
        </w:rPr>
        <w:t>é územ</w:t>
      </w:r>
      <w:r w:rsidR="00B5665D" w:rsidRPr="009F2D02">
        <w:rPr>
          <w:lang w:val="sk-SK"/>
        </w:rPr>
        <w:t>ie</w:t>
      </w:r>
      <w:r w:rsidRPr="009F2D02">
        <w:rPr>
          <w:lang w:val="sk-SK"/>
        </w:rPr>
        <w:t>“</w:t>
      </w:r>
      <w:r w:rsidR="00DB1732" w:rsidRPr="009F2D02">
        <w:rPr>
          <w:lang w:val="sk-SK"/>
        </w:rPr>
        <w:t xml:space="preserve"> zostávajúce z projektov:</w:t>
      </w:r>
    </w:p>
    <w:p w14:paraId="1055CFB7" w14:textId="77777777" w:rsidR="00DB1732" w:rsidRPr="009F2D02" w:rsidRDefault="00DB1732" w:rsidP="008B24DB">
      <w:pPr>
        <w:pStyle w:val="Bezmezer"/>
      </w:pPr>
      <w:r w:rsidRPr="009F2D02">
        <w:t xml:space="preserve">- Bytový dom Terchovská </w:t>
      </w:r>
    </w:p>
    <w:p w14:paraId="470E6A8F" w14:textId="6547743C" w:rsidR="00DB1732" w:rsidRPr="009F2D02" w:rsidRDefault="00DB1732" w:rsidP="008B24DB">
      <w:pPr>
        <w:pStyle w:val="Bezmezer"/>
      </w:pPr>
      <w:r w:rsidRPr="009F2D02">
        <w:t>- Dot</w:t>
      </w:r>
      <w:r w:rsidR="008A724C" w:rsidRPr="009F2D02">
        <w:t>knut</w:t>
      </w:r>
      <w:r w:rsidRPr="009F2D02">
        <w:t>é územ</w:t>
      </w:r>
      <w:r w:rsidR="003468F1" w:rsidRPr="009F2D02">
        <w:t>ie</w:t>
      </w:r>
      <w:r w:rsidRPr="009F2D02">
        <w:t xml:space="preserve"> bytového domu Terchovská</w:t>
      </w:r>
    </w:p>
    <w:p w14:paraId="0F1AC9F1" w14:textId="77777777" w:rsidR="00511179" w:rsidRPr="009F2D02" w:rsidRDefault="00511179" w:rsidP="00511179">
      <w:pPr>
        <w:pStyle w:val="Bezmezer"/>
      </w:pPr>
    </w:p>
    <w:p w14:paraId="11C1DBCD" w14:textId="77777777" w:rsidR="00511179" w:rsidRPr="009F2D02" w:rsidRDefault="00511179" w:rsidP="00AD6B0C">
      <w:pPr>
        <w:pStyle w:val="Nadpis4"/>
        <w:rPr>
          <w:rStyle w:val="Siln"/>
          <w:b/>
          <w:bCs/>
          <w:color w:val="auto"/>
          <w:lang w:val="sk-SK"/>
        </w:rPr>
      </w:pPr>
      <w:r w:rsidRPr="009F2D02">
        <w:rPr>
          <w:rStyle w:val="Siln"/>
          <w:b/>
          <w:bCs/>
          <w:color w:val="auto"/>
          <w:lang w:val="sk-SK"/>
        </w:rPr>
        <w:t>Miesto stavby:</w:t>
      </w:r>
    </w:p>
    <w:p w14:paraId="5519F241" w14:textId="77777777" w:rsidR="00AD6B0C" w:rsidRPr="009F2D02" w:rsidRDefault="00AD6B0C" w:rsidP="00511179">
      <w:pPr>
        <w:pStyle w:val="Bezmezer"/>
        <w:rPr>
          <w:rStyle w:val="Siln"/>
        </w:rPr>
      </w:pPr>
    </w:p>
    <w:p w14:paraId="5F6F9CF3" w14:textId="77777777" w:rsidR="00AD6B0C" w:rsidRPr="009F2D02" w:rsidRDefault="00AD6B0C" w:rsidP="004D07D3">
      <w:pPr>
        <w:rPr>
          <w:rStyle w:val="Siln"/>
          <w:b w:val="0"/>
          <w:bCs w:val="0"/>
          <w:lang w:val="sk-SK"/>
        </w:rPr>
      </w:pPr>
      <w:r w:rsidRPr="009F2D02">
        <w:rPr>
          <w:rStyle w:val="Siln"/>
          <w:b w:val="0"/>
          <w:bCs w:val="0"/>
          <w:lang w:val="sk-SK"/>
        </w:rPr>
        <w:t>Bytový dom Terchovská:</w:t>
      </w:r>
    </w:p>
    <w:p w14:paraId="57E50159" w14:textId="77777777" w:rsidR="00703382" w:rsidRPr="009F2D02" w:rsidRDefault="00511179" w:rsidP="00511179">
      <w:pPr>
        <w:pStyle w:val="Bezmezer"/>
      </w:pPr>
      <w:r w:rsidRPr="009F2D02">
        <w:t>Okres Bratislava II., Obec: BA-</w:t>
      </w:r>
      <w:proofErr w:type="spellStart"/>
      <w:r w:rsidRPr="009F2D02">
        <w:t>m.č</w:t>
      </w:r>
      <w:proofErr w:type="spellEnd"/>
      <w:r w:rsidRPr="009F2D02">
        <w:t xml:space="preserve">. Ružinov, </w:t>
      </w:r>
      <w:proofErr w:type="spellStart"/>
      <w:r w:rsidRPr="009F2D02">
        <w:t>k.ú</w:t>
      </w:r>
      <w:proofErr w:type="spellEnd"/>
      <w:r w:rsidRPr="009F2D02">
        <w:t xml:space="preserve">. Trnávka, pozemky na parcelách registra „C“ </w:t>
      </w:r>
    </w:p>
    <w:p w14:paraId="0771A2D4" w14:textId="77777777" w:rsidR="00FE596B" w:rsidRPr="009F2D02" w:rsidRDefault="00511179" w:rsidP="00511179">
      <w:pPr>
        <w:pStyle w:val="Bezmezer"/>
      </w:pPr>
      <w:proofErr w:type="spellStart"/>
      <w:r w:rsidRPr="009F2D02">
        <w:t>p.č</w:t>
      </w:r>
      <w:proofErr w:type="spellEnd"/>
      <w:r w:rsidRPr="009F2D02">
        <w:t>. 17007/47</w:t>
      </w:r>
      <w:r w:rsidR="00611021" w:rsidRPr="009F2D02">
        <w:t>,</w:t>
      </w:r>
      <w:r w:rsidRPr="009F2D02">
        <w:t xml:space="preserve"> </w:t>
      </w:r>
      <w:proofErr w:type="spellStart"/>
      <w:r w:rsidRPr="009F2D02">
        <w:t>p.č</w:t>
      </w:r>
      <w:proofErr w:type="spellEnd"/>
      <w:r w:rsidRPr="009F2D02">
        <w:t>. 17007/46</w:t>
      </w:r>
      <w:r w:rsidR="00611021" w:rsidRPr="009F2D02">
        <w:t xml:space="preserve">, </w:t>
      </w:r>
    </w:p>
    <w:p w14:paraId="2D805D48" w14:textId="77777777" w:rsidR="00FE596B" w:rsidRPr="009F2D02" w:rsidRDefault="00611021" w:rsidP="00511179">
      <w:pPr>
        <w:pStyle w:val="Bezmezer"/>
      </w:pPr>
      <w:proofErr w:type="spellStart"/>
      <w:r w:rsidRPr="009F2D02">
        <w:t>p.č</w:t>
      </w:r>
      <w:proofErr w:type="spellEnd"/>
      <w:r w:rsidRPr="009F2D02">
        <w:t xml:space="preserve">. 17014/2, </w:t>
      </w:r>
      <w:proofErr w:type="spellStart"/>
      <w:r w:rsidR="003F76CD" w:rsidRPr="009F2D02">
        <w:t>p.č</w:t>
      </w:r>
      <w:proofErr w:type="spellEnd"/>
      <w:r w:rsidR="003F76CD" w:rsidRPr="009F2D02">
        <w:t xml:space="preserve">. </w:t>
      </w:r>
      <w:r w:rsidRPr="009F2D02">
        <w:t>17016/1</w:t>
      </w:r>
      <w:r w:rsidR="003F76CD" w:rsidRPr="009F2D02">
        <w:t xml:space="preserve">, </w:t>
      </w:r>
    </w:p>
    <w:p w14:paraId="30876AD3" w14:textId="77777777" w:rsidR="00600CC6" w:rsidRPr="009F2D02" w:rsidRDefault="00FE596B" w:rsidP="00511179">
      <w:pPr>
        <w:pStyle w:val="Bezmezer"/>
      </w:pPr>
      <w:proofErr w:type="spellStart"/>
      <w:r w:rsidRPr="009F2D02">
        <w:t>p.č</w:t>
      </w:r>
      <w:proofErr w:type="spellEnd"/>
      <w:r w:rsidRPr="009F2D02">
        <w:t xml:space="preserve">. </w:t>
      </w:r>
      <w:r w:rsidR="0090393A" w:rsidRPr="009F2D02">
        <w:t xml:space="preserve">14472/1, </w:t>
      </w:r>
      <w:proofErr w:type="spellStart"/>
      <w:r w:rsidRPr="009F2D02">
        <w:t>p.č</w:t>
      </w:r>
      <w:proofErr w:type="spellEnd"/>
      <w:r w:rsidRPr="009F2D02">
        <w:t xml:space="preserve">. </w:t>
      </w:r>
      <w:r w:rsidR="0090393A" w:rsidRPr="009F2D02">
        <w:t>14472/53</w:t>
      </w:r>
    </w:p>
    <w:p w14:paraId="5619E80F" w14:textId="77777777" w:rsidR="00FE596B" w:rsidRPr="009F2D02" w:rsidRDefault="00244631" w:rsidP="00511179">
      <w:pPr>
        <w:pStyle w:val="Bezmezer"/>
      </w:pPr>
      <w:r w:rsidRPr="009F2D02">
        <w:t xml:space="preserve">// </w:t>
      </w:r>
      <w:r w:rsidR="00FD7AC8" w:rsidRPr="009F2D02">
        <w:t>hranica projektu je vymedzená červenou prerušovanou čiarou v situačných výkresoch; za touto čiarou je projekt rozšírený o objekty prípojok; na druhej strane, akékoľvek preložky nie sú zahrnuté do projektu, aj keď sa nachádzajú v rámci hranice projektu</w:t>
      </w:r>
      <w:r w:rsidRPr="009F2D02">
        <w:t xml:space="preserve"> //</w:t>
      </w:r>
    </w:p>
    <w:p w14:paraId="3AE86543" w14:textId="77777777" w:rsidR="00AD6B0C" w:rsidRPr="009F2D02" w:rsidRDefault="00AD6B0C" w:rsidP="00511179">
      <w:pPr>
        <w:pStyle w:val="Bezmezer"/>
      </w:pPr>
    </w:p>
    <w:p w14:paraId="00817EB4" w14:textId="77777777" w:rsidR="00AD6B0C" w:rsidRPr="009F2D02" w:rsidRDefault="004D07D3" w:rsidP="00EC1B88">
      <w:pPr>
        <w:rPr>
          <w:rStyle w:val="Siln"/>
          <w:b w:val="0"/>
          <w:bCs w:val="0"/>
          <w:lang w:val="sk-SK"/>
        </w:rPr>
      </w:pPr>
      <w:r w:rsidRPr="009F2D02">
        <w:rPr>
          <w:rStyle w:val="Siln"/>
          <w:b w:val="0"/>
          <w:bCs w:val="0"/>
          <w:lang w:val="sk-SK"/>
        </w:rPr>
        <w:t>Dotknuté územie bytového domu</w:t>
      </w:r>
      <w:r w:rsidR="00703382" w:rsidRPr="009F2D02">
        <w:rPr>
          <w:rStyle w:val="Siln"/>
          <w:b w:val="0"/>
          <w:bCs w:val="0"/>
          <w:lang w:val="sk-SK"/>
        </w:rPr>
        <w:t xml:space="preserve"> Terchovská</w:t>
      </w:r>
      <w:r w:rsidRPr="009F2D02">
        <w:rPr>
          <w:rStyle w:val="Siln"/>
          <w:b w:val="0"/>
          <w:bCs w:val="0"/>
          <w:lang w:val="sk-SK"/>
        </w:rPr>
        <w:t>:</w:t>
      </w:r>
    </w:p>
    <w:p w14:paraId="02E67E2F" w14:textId="77777777" w:rsidR="004D07D3" w:rsidRPr="009F2D02" w:rsidRDefault="004D07D3" w:rsidP="00511179">
      <w:pPr>
        <w:pStyle w:val="Bezmezer"/>
      </w:pPr>
      <w:r w:rsidRPr="009F2D02">
        <w:t>Okres Bratislava II., Obec: BA-</w:t>
      </w:r>
      <w:proofErr w:type="spellStart"/>
      <w:r w:rsidRPr="009F2D02">
        <w:t>m.č</w:t>
      </w:r>
      <w:proofErr w:type="spellEnd"/>
      <w:r w:rsidRPr="009F2D02">
        <w:t xml:space="preserve">. Ružinov, </w:t>
      </w:r>
      <w:proofErr w:type="spellStart"/>
      <w:r w:rsidRPr="009F2D02">
        <w:t>k.ú</w:t>
      </w:r>
      <w:proofErr w:type="spellEnd"/>
      <w:r w:rsidRPr="009F2D02">
        <w:t>. Trnávka, pozemky na parcelách registra „C“</w:t>
      </w:r>
    </w:p>
    <w:p w14:paraId="2BEE3DCA" w14:textId="77777777" w:rsidR="00D02A26" w:rsidRPr="009F2D02" w:rsidRDefault="00CD49DF" w:rsidP="003468F1">
      <w:pPr>
        <w:pStyle w:val="Bezmezer"/>
      </w:pPr>
      <w:proofErr w:type="spellStart"/>
      <w:r w:rsidRPr="009F2D02">
        <w:t>p.č</w:t>
      </w:r>
      <w:proofErr w:type="spellEnd"/>
      <w:r w:rsidRPr="009F2D02">
        <w:t>. 22247/9,</w:t>
      </w:r>
    </w:p>
    <w:p w14:paraId="303AD72C" w14:textId="06F624CB" w:rsidR="003468F1" w:rsidRPr="009F2D02" w:rsidRDefault="003468F1" w:rsidP="003468F1">
      <w:pPr>
        <w:pStyle w:val="Bezmezer"/>
      </w:pPr>
      <w:proofErr w:type="spellStart"/>
      <w:r w:rsidRPr="009F2D02">
        <w:t>p.č</w:t>
      </w:r>
      <w:proofErr w:type="spellEnd"/>
      <w:r w:rsidRPr="009F2D02">
        <w:t xml:space="preserve">. 14472/1, </w:t>
      </w:r>
      <w:proofErr w:type="spellStart"/>
      <w:r w:rsidRPr="009F2D02">
        <w:t>p.č</w:t>
      </w:r>
      <w:proofErr w:type="spellEnd"/>
      <w:r w:rsidRPr="009F2D02">
        <w:t xml:space="preserve">. 14472/11, </w:t>
      </w:r>
      <w:proofErr w:type="spellStart"/>
      <w:r w:rsidRPr="009F2D02">
        <w:t>p.č</w:t>
      </w:r>
      <w:proofErr w:type="spellEnd"/>
      <w:r w:rsidRPr="009F2D02">
        <w:t xml:space="preserve">. 14472/43, </w:t>
      </w:r>
      <w:proofErr w:type="spellStart"/>
      <w:r w:rsidRPr="009F2D02">
        <w:t>p.č</w:t>
      </w:r>
      <w:proofErr w:type="spellEnd"/>
      <w:r w:rsidRPr="009F2D02">
        <w:t xml:space="preserve">. 14472/53, </w:t>
      </w:r>
    </w:p>
    <w:p w14:paraId="69A33609" w14:textId="77777777" w:rsidR="00CD49DF" w:rsidRPr="009F2D02" w:rsidRDefault="003468F1" w:rsidP="003468F1">
      <w:pPr>
        <w:pStyle w:val="Bezmezer"/>
      </w:pPr>
      <w:proofErr w:type="spellStart"/>
      <w:r w:rsidRPr="009F2D02">
        <w:t>p.č</w:t>
      </w:r>
      <w:proofErr w:type="spellEnd"/>
      <w:r w:rsidRPr="009F2D02">
        <w:t xml:space="preserve">. 17007/1, </w:t>
      </w:r>
      <w:proofErr w:type="spellStart"/>
      <w:r w:rsidRPr="009F2D02">
        <w:t>p.č</w:t>
      </w:r>
      <w:proofErr w:type="spellEnd"/>
      <w:r w:rsidRPr="009F2D02">
        <w:t xml:space="preserve">. 17007/47, </w:t>
      </w:r>
      <w:proofErr w:type="spellStart"/>
      <w:r w:rsidRPr="009F2D02">
        <w:t>p.č</w:t>
      </w:r>
      <w:proofErr w:type="spellEnd"/>
      <w:r w:rsidRPr="009F2D02">
        <w:t xml:space="preserve">. 17014/2, </w:t>
      </w:r>
      <w:proofErr w:type="spellStart"/>
      <w:r w:rsidRPr="009F2D02">
        <w:t>p.č</w:t>
      </w:r>
      <w:proofErr w:type="spellEnd"/>
      <w:r w:rsidRPr="009F2D02">
        <w:t xml:space="preserve">. 17015/81, </w:t>
      </w:r>
      <w:proofErr w:type="spellStart"/>
      <w:r w:rsidRPr="009F2D02">
        <w:t>p.č</w:t>
      </w:r>
      <w:proofErr w:type="spellEnd"/>
      <w:r w:rsidRPr="009F2D02">
        <w:t xml:space="preserve">. 17016/1, </w:t>
      </w:r>
      <w:proofErr w:type="spellStart"/>
      <w:r w:rsidRPr="009F2D02">
        <w:t>p.č</w:t>
      </w:r>
      <w:proofErr w:type="spellEnd"/>
      <w:r w:rsidRPr="009F2D02">
        <w:t>. 17019/1</w:t>
      </w:r>
    </w:p>
    <w:p w14:paraId="00152B1C" w14:textId="77777777" w:rsidR="00584617" w:rsidRPr="009F2D02" w:rsidRDefault="00584617" w:rsidP="00584617">
      <w:pPr>
        <w:pStyle w:val="Bezmezer"/>
      </w:pPr>
      <w:r w:rsidRPr="009F2D02">
        <w:t>// hranica projektu je vymedzená plochou medzi červenou a modrou prerušovanou čiarou v situačných výkresoch, projekt zahŕňa aj prekládky inžinierskych sietí nielen v dotknutom území, ale aj v území bytového domu Terchovská //</w:t>
      </w:r>
    </w:p>
    <w:p w14:paraId="5F8EC870" w14:textId="6B5190DD" w:rsidR="00511179" w:rsidRPr="009F2D02" w:rsidRDefault="00511179" w:rsidP="00511179">
      <w:pPr>
        <w:pStyle w:val="Bezmezer"/>
      </w:pPr>
    </w:p>
    <w:p w14:paraId="332F4DBF" w14:textId="77777777" w:rsidR="0007775C" w:rsidRPr="009F2D02" w:rsidRDefault="0007775C" w:rsidP="00511179">
      <w:pPr>
        <w:pStyle w:val="Bezmezer"/>
      </w:pPr>
    </w:p>
    <w:p w14:paraId="03AC4A9B" w14:textId="77777777" w:rsidR="00511179" w:rsidRPr="009F2D02" w:rsidRDefault="00511179" w:rsidP="00364755">
      <w:pPr>
        <w:pStyle w:val="Nadpis4"/>
        <w:rPr>
          <w:rStyle w:val="Siln"/>
          <w:color w:val="auto"/>
          <w:lang w:val="sk-SK"/>
        </w:rPr>
      </w:pPr>
      <w:r w:rsidRPr="009F2D02">
        <w:rPr>
          <w:rStyle w:val="Siln"/>
          <w:b/>
          <w:bCs/>
          <w:color w:val="auto"/>
          <w:lang w:val="sk-SK"/>
        </w:rPr>
        <w:t>Popis</w:t>
      </w:r>
      <w:r w:rsidRPr="009F2D02">
        <w:rPr>
          <w:rStyle w:val="Siln"/>
          <w:color w:val="auto"/>
          <w:lang w:val="sk-SK"/>
        </w:rPr>
        <w:t xml:space="preserve">: </w:t>
      </w:r>
    </w:p>
    <w:p w14:paraId="03B6CE97" w14:textId="77777777" w:rsidR="008B24DB" w:rsidRPr="009F2D02" w:rsidRDefault="008B24DB" w:rsidP="00511179">
      <w:pPr>
        <w:pStyle w:val="Bezmezer"/>
        <w:rPr>
          <w:rStyle w:val="Siln"/>
          <w:b w:val="0"/>
          <w:bCs w:val="0"/>
        </w:rPr>
      </w:pPr>
      <w:r w:rsidRPr="009F2D02">
        <w:rPr>
          <w:rStyle w:val="Siln"/>
          <w:b w:val="0"/>
          <w:bCs w:val="0"/>
        </w:rPr>
        <w:t>Bytový dom Terchovská:</w:t>
      </w:r>
    </w:p>
    <w:p w14:paraId="172025C3" w14:textId="0656B318" w:rsidR="006461B4" w:rsidRPr="009F2D02" w:rsidRDefault="006461B4" w:rsidP="006461B4">
      <w:pPr>
        <w:pStyle w:val="Bezmezer"/>
      </w:pPr>
      <w:bookmarkStart w:id="3" w:name="_Hlk85212984"/>
      <w:r w:rsidRPr="009F2D02">
        <w:t>Obytn</w:t>
      </w:r>
      <w:r w:rsidR="000F2F39" w:rsidRPr="009F2D02">
        <w:t>ý</w:t>
      </w:r>
      <w:r w:rsidRPr="009F2D02">
        <w:t xml:space="preserve"> dom s </w:t>
      </w:r>
      <w:r w:rsidR="00156864" w:rsidRPr="009F2D02">
        <w:t>8</w:t>
      </w:r>
      <w:r w:rsidRPr="009F2D02">
        <w:t xml:space="preserve"> objektmi (</w:t>
      </w:r>
      <w:r w:rsidR="00156864" w:rsidRPr="009F2D02">
        <w:t xml:space="preserve">2 </w:t>
      </w:r>
      <w:r w:rsidR="008B24DB" w:rsidRPr="009F2D02">
        <w:t>spojené pozdĺžne</w:t>
      </w:r>
      <w:r w:rsidR="00156864" w:rsidRPr="009F2D02">
        <w:t xml:space="preserve"> pavlačové</w:t>
      </w:r>
      <w:r w:rsidRPr="009F2D02">
        <w:t xml:space="preserve">, </w:t>
      </w:r>
      <w:r w:rsidR="00156864" w:rsidRPr="009F2D02">
        <w:t>6 bodových pavlačových</w:t>
      </w:r>
      <w:r w:rsidRPr="009F2D02">
        <w:t xml:space="preserve">) a suterénom s garáží a technickými zázemím, vybrané okolité komunikácie a spevnené plochy, park a zeleň vnútrobloku a vybraných okolitých </w:t>
      </w:r>
      <w:r w:rsidR="008B24DB" w:rsidRPr="009F2D02">
        <w:t>plôch</w:t>
      </w:r>
      <w:r w:rsidRPr="009F2D02">
        <w:t xml:space="preserve">. Celková kapacita je 85 bytov, </w:t>
      </w:r>
      <w:r w:rsidR="00886314" w:rsidRPr="009F2D02">
        <w:t>90</w:t>
      </w:r>
      <w:r w:rsidR="00156864" w:rsidRPr="009F2D02">
        <w:t xml:space="preserve"> </w:t>
      </w:r>
      <w:r w:rsidRPr="009F2D02">
        <w:t>podzemných parkovacích stojísk</w:t>
      </w:r>
      <w:r w:rsidR="00654976" w:rsidRPr="009F2D02">
        <w:t xml:space="preserve">, </w:t>
      </w:r>
      <w:r w:rsidR="00CD01F3" w:rsidRPr="009F2D02">
        <w:t>11</w:t>
      </w:r>
      <w:r w:rsidR="00654976" w:rsidRPr="009F2D02">
        <w:t xml:space="preserve"> povrchových </w:t>
      </w:r>
      <w:r w:rsidR="00703382" w:rsidRPr="009F2D02">
        <w:t>stojísk</w:t>
      </w:r>
      <w:r w:rsidRPr="009F2D02">
        <w:t>.</w:t>
      </w:r>
    </w:p>
    <w:bookmarkEnd w:id="3"/>
    <w:p w14:paraId="47557871" w14:textId="77777777" w:rsidR="00962F7D" w:rsidRPr="009F2D02" w:rsidRDefault="00962F7D" w:rsidP="00511179">
      <w:pPr>
        <w:pStyle w:val="Bezmezer"/>
      </w:pPr>
    </w:p>
    <w:p w14:paraId="34FA4F48" w14:textId="77777777" w:rsidR="008B24DB" w:rsidRPr="009F2D02" w:rsidRDefault="008B24DB" w:rsidP="00511179">
      <w:pPr>
        <w:pStyle w:val="Bezmezer"/>
      </w:pPr>
      <w:r w:rsidRPr="009F2D02">
        <w:t>Dotknuté území bytového domu Terchovská:</w:t>
      </w:r>
    </w:p>
    <w:p w14:paraId="01C05AE5" w14:textId="2A45E59F" w:rsidR="009C1AC8" w:rsidRPr="009F2D02" w:rsidRDefault="00DB1732" w:rsidP="00511179">
      <w:pPr>
        <w:pStyle w:val="Bezmezer"/>
      </w:pPr>
      <w:r w:rsidRPr="009F2D02">
        <w:t xml:space="preserve">Okolité komunikačné plochy okolo bytového domu pozdĺž ulíc Terchovská, </w:t>
      </w:r>
      <w:proofErr w:type="spellStart"/>
      <w:r w:rsidR="00B5665D" w:rsidRPr="009F2D02">
        <w:t>Banšelova</w:t>
      </w:r>
      <w:proofErr w:type="spellEnd"/>
      <w:r w:rsidRPr="009F2D02">
        <w:t xml:space="preserve">, </w:t>
      </w:r>
      <w:proofErr w:type="spellStart"/>
      <w:r w:rsidRPr="009F2D02">
        <w:t>Galvaniho</w:t>
      </w:r>
      <w:proofErr w:type="spellEnd"/>
      <w:r w:rsidRPr="009F2D02">
        <w:t xml:space="preserve"> a súvisiaca technická infraštruktúra vrátane parkovacích miest, odstavných plôch,</w:t>
      </w:r>
      <w:r w:rsidR="00703382" w:rsidRPr="009F2D02">
        <w:t xml:space="preserve"> objektov pro kontejnery BD Terchovská, mobiliáre,</w:t>
      </w:r>
      <w:r w:rsidRPr="009F2D02">
        <w:t xml:space="preserve"> mestskej zelene, cyklotrás a úprav križovatiek.</w:t>
      </w:r>
      <w:r w:rsidR="00D6561B" w:rsidRPr="009F2D02">
        <w:t xml:space="preserve"> Počet parkovacích stojísk </w:t>
      </w:r>
      <w:r w:rsidR="008B24DB" w:rsidRPr="009F2D02">
        <w:t>dotknutého územie</w:t>
      </w:r>
      <w:r w:rsidR="00D6561B" w:rsidRPr="009F2D02">
        <w:t xml:space="preserve"> </w:t>
      </w:r>
      <w:r w:rsidR="008B24DB" w:rsidRPr="009F2D02">
        <w:t xml:space="preserve">je </w:t>
      </w:r>
      <w:r w:rsidR="00CD01F3" w:rsidRPr="009F2D02">
        <w:t>3</w:t>
      </w:r>
      <w:r w:rsidR="00886314" w:rsidRPr="009F2D02">
        <w:t>7</w:t>
      </w:r>
      <w:r w:rsidR="00654976" w:rsidRPr="009F2D02">
        <w:t xml:space="preserve"> </w:t>
      </w:r>
      <w:r w:rsidR="00CD01F3" w:rsidRPr="009F2D02">
        <w:t xml:space="preserve">nových </w:t>
      </w:r>
      <w:r w:rsidR="00654976" w:rsidRPr="009F2D02">
        <w:t xml:space="preserve">povrchových </w:t>
      </w:r>
      <w:r w:rsidR="00244631" w:rsidRPr="009F2D02">
        <w:t>stojísk</w:t>
      </w:r>
      <w:r w:rsidR="00CD01F3" w:rsidRPr="009F2D02">
        <w:t>, 1 stávajúci značené sa ruší.</w:t>
      </w:r>
    </w:p>
    <w:p w14:paraId="4B6BBF95" w14:textId="77777777" w:rsidR="00156864" w:rsidRPr="009F2D02" w:rsidRDefault="00156864" w:rsidP="00511179">
      <w:pPr>
        <w:pStyle w:val="Bezmezer"/>
      </w:pPr>
    </w:p>
    <w:p w14:paraId="7FA1A067" w14:textId="0B5676D1" w:rsidR="00156864" w:rsidRPr="009F2D02" w:rsidRDefault="00156864" w:rsidP="00511179">
      <w:pPr>
        <w:pStyle w:val="Bezmezer"/>
      </w:pPr>
      <w:r w:rsidRPr="009F2D02">
        <w:t xml:space="preserve">Celkovo sa navrhuje </w:t>
      </w:r>
      <w:r w:rsidR="00886314" w:rsidRPr="009F2D02">
        <w:t>90</w:t>
      </w:r>
      <w:r w:rsidRPr="009F2D02">
        <w:t>+</w:t>
      </w:r>
      <w:r w:rsidR="00CD01F3" w:rsidRPr="009F2D02">
        <w:t>11</w:t>
      </w:r>
      <w:r w:rsidR="00654976" w:rsidRPr="009F2D02">
        <w:t>+</w:t>
      </w:r>
      <w:r w:rsidR="00CD01F3" w:rsidRPr="009F2D02">
        <w:t>3</w:t>
      </w:r>
      <w:r w:rsidR="00886314" w:rsidRPr="009F2D02">
        <w:t>7</w:t>
      </w:r>
      <w:r w:rsidR="00CD01F3" w:rsidRPr="009F2D02">
        <w:t>-1</w:t>
      </w:r>
      <w:r w:rsidRPr="009F2D02">
        <w:t>=</w:t>
      </w:r>
      <w:r w:rsidR="00654976" w:rsidRPr="009F2D02">
        <w:t>1</w:t>
      </w:r>
      <w:r w:rsidR="00CD01F3" w:rsidRPr="009F2D02">
        <w:t>37</w:t>
      </w:r>
      <w:r w:rsidRPr="009F2D02">
        <w:t xml:space="preserve"> </w:t>
      </w:r>
      <w:r w:rsidR="00703382" w:rsidRPr="009F2D02">
        <w:t>stojísk</w:t>
      </w:r>
      <w:r w:rsidRPr="009F2D02">
        <w:t>.</w:t>
      </w:r>
    </w:p>
    <w:p w14:paraId="76938820" w14:textId="77777777" w:rsidR="00DB1732" w:rsidRPr="009F2D02" w:rsidRDefault="00DB1732" w:rsidP="00511179">
      <w:pPr>
        <w:pStyle w:val="Bezmezer"/>
      </w:pPr>
    </w:p>
    <w:p w14:paraId="14DA2572" w14:textId="77777777" w:rsidR="009C1AC8" w:rsidRPr="009F2D02" w:rsidRDefault="00B514CB" w:rsidP="00364755">
      <w:pPr>
        <w:pStyle w:val="Nadpis4"/>
        <w:rPr>
          <w:color w:val="auto"/>
          <w:lang w:val="sk-SK"/>
        </w:rPr>
      </w:pPr>
      <w:r w:rsidRPr="009F2D02">
        <w:rPr>
          <w:color w:val="auto"/>
          <w:lang w:val="sk-SK"/>
        </w:rPr>
        <w:t>Anotácia</w:t>
      </w:r>
      <w:r w:rsidR="009C1AC8" w:rsidRPr="009F2D02">
        <w:rPr>
          <w:color w:val="auto"/>
          <w:lang w:val="sk-SK"/>
        </w:rPr>
        <w:t>:</w:t>
      </w:r>
    </w:p>
    <w:p w14:paraId="0FDB3699" w14:textId="0385FE48" w:rsidR="00D6561B" w:rsidRPr="009F2D02" w:rsidRDefault="00D6561B" w:rsidP="00D6561B">
      <w:pPr>
        <w:pStyle w:val="Bezmezer"/>
      </w:pPr>
      <w:bookmarkStart w:id="4" w:name="_Hlk84780455"/>
      <w:r w:rsidRPr="009F2D02">
        <w:t xml:space="preserve">Obytný dom pozostáva zo siedmich hlavných </w:t>
      </w:r>
      <w:r w:rsidR="008B24DB" w:rsidRPr="009F2D02">
        <w:t>objemov</w:t>
      </w:r>
      <w:r w:rsidRPr="009F2D02">
        <w:t xml:space="preserve">, rozprestierajúcich sa na trojuholníkovom stavebnom pozemku medzi ulicami Terchovská, </w:t>
      </w:r>
      <w:proofErr w:type="spellStart"/>
      <w:r w:rsidR="00B5665D" w:rsidRPr="009F2D02">
        <w:t>Galvaniho</w:t>
      </w:r>
      <w:proofErr w:type="spellEnd"/>
      <w:r w:rsidRPr="009F2D02">
        <w:t xml:space="preserve"> a </w:t>
      </w:r>
      <w:proofErr w:type="spellStart"/>
      <w:r w:rsidR="00B5665D" w:rsidRPr="009F2D02">
        <w:t>Banšelova</w:t>
      </w:r>
      <w:proofErr w:type="spellEnd"/>
      <w:r w:rsidRPr="009F2D02">
        <w:t xml:space="preserve">. Vymedzenie smerom ku </w:t>
      </w:r>
      <w:proofErr w:type="spellStart"/>
      <w:r w:rsidRPr="009F2D02">
        <w:t>Galvaniho</w:t>
      </w:r>
      <w:proofErr w:type="spellEnd"/>
      <w:r w:rsidRPr="009F2D02">
        <w:t xml:space="preserve"> ulici zabezpečuje štvorpodlažná pozdĺžna budova pavilónu. Ostatné trojpodlažné poschodové </w:t>
      </w:r>
      <w:r w:rsidRPr="009F2D02">
        <w:lastRenderedPageBreak/>
        <w:t>objemy sú skôr bodové a vytvárajú štruktúru parkových poloverejných priestorov medzi nimi. Areál bytového domu je voľne priechodný a nadväzuje naň úprava okolitých verejných priestranstiev</w:t>
      </w:r>
      <w:bookmarkEnd w:id="4"/>
      <w:r w:rsidRPr="009F2D02">
        <w:t xml:space="preserve">: Terchovská ulica je upravená do podoby obytnej ulice, </w:t>
      </w:r>
      <w:proofErr w:type="spellStart"/>
      <w:r w:rsidR="00B5665D" w:rsidRPr="009F2D02">
        <w:t>Banšelova</w:t>
      </w:r>
      <w:proofErr w:type="spellEnd"/>
      <w:r w:rsidRPr="009F2D02">
        <w:t xml:space="preserve"> ulica je lokálne zrekonštruovaná a pozdĺž </w:t>
      </w:r>
      <w:proofErr w:type="spellStart"/>
      <w:r w:rsidRPr="009F2D02">
        <w:t>Galvaniho</w:t>
      </w:r>
      <w:proofErr w:type="spellEnd"/>
      <w:r w:rsidRPr="009F2D02">
        <w:t xml:space="preserve"> ulice má pribudnúť chodník a cyklotrasa. Pri </w:t>
      </w:r>
      <w:proofErr w:type="spellStart"/>
      <w:r w:rsidR="00B5665D" w:rsidRPr="009F2D02">
        <w:t>Banšelovej</w:t>
      </w:r>
      <w:proofErr w:type="spellEnd"/>
      <w:r w:rsidRPr="009F2D02">
        <w:t xml:space="preserve"> ulici vznikne nové parkovisko.  Všetky stavebné prvky budú doplnené mestskou zeleňou.</w:t>
      </w:r>
    </w:p>
    <w:p w14:paraId="67CA3730" w14:textId="77777777" w:rsidR="00511179" w:rsidRPr="009F2D02" w:rsidRDefault="00511179" w:rsidP="006E07F9">
      <w:pPr>
        <w:rPr>
          <w:lang w:val="sk-SK"/>
        </w:rPr>
      </w:pPr>
    </w:p>
    <w:p w14:paraId="53B421B3" w14:textId="77777777" w:rsidR="00CD34CA" w:rsidRPr="009F2D02" w:rsidRDefault="00CD34CA" w:rsidP="00CD34CA">
      <w:pPr>
        <w:pStyle w:val="Nadpis2"/>
        <w:rPr>
          <w:color w:val="auto"/>
          <w:lang w:val="sk-SK"/>
        </w:rPr>
      </w:pPr>
      <w:bookmarkStart w:id="5" w:name="_Toc2"/>
      <w:bookmarkStart w:id="6" w:name="_Toc151419689"/>
      <w:r w:rsidRPr="009F2D02">
        <w:rPr>
          <w:color w:val="auto"/>
          <w:lang w:val="sk-SK"/>
        </w:rPr>
        <w:t>Údaje o stavebníkovi</w:t>
      </w:r>
      <w:bookmarkEnd w:id="5"/>
      <w:bookmarkEnd w:id="6"/>
    </w:p>
    <w:p w14:paraId="407DB422" w14:textId="77777777" w:rsidR="00CD34CA" w:rsidRPr="009F2D02" w:rsidRDefault="00CD34CA" w:rsidP="00CD34CA">
      <w:pPr>
        <w:rPr>
          <w:lang w:val="sk-SK"/>
        </w:rPr>
      </w:pPr>
      <w:r w:rsidRPr="009F2D02">
        <w:rPr>
          <w:rStyle w:val="Siln"/>
          <w:lang w:val="sk-SK"/>
        </w:rPr>
        <w:t>Stavebník:</w:t>
      </w:r>
      <w:r w:rsidRPr="009F2D02">
        <w:rPr>
          <w:lang w:val="sk-SK"/>
        </w:rPr>
        <w:t xml:space="preserve"> Hlavné mesto Slovenskej republiky Bratislava</w:t>
      </w:r>
    </w:p>
    <w:p w14:paraId="3174499B" w14:textId="77777777" w:rsidR="00CD34CA" w:rsidRPr="009F2D02" w:rsidRDefault="00CD34CA" w:rsidP="00CD34CA">
      <w:pPr>
        <w:pStyle w:val="Bezmezer"/>
      </w:pPr>
      <w:r w:rsidRPr="009F2D02">
        <w:t xml:space="preserve">Sídlo: Primaciálne nám. 1, 814 99 Bratislava </w:t>
      </w:r>
    </w:p>
    <w:p w14:paraId="55387D33" w14:textId="77777777" w:rsidR="00CD34CA" w:rsidRPr="009F2D02" w:rsidRDefault="00CD34CA" w:rsidP="00CD34CA">
      <w:pPr>
        <w:pStyle w:val="Bezmezer"/>
      </w:pPr>
      <w:r w:rsidRPr="009F2D02">
        <w:t xml:space="preserve">Zastúpené: Ing. Tatiana Kratochvílová, námestníčka primátora na základe rozhodnutia č. 35/2015 primátora hlavného mesta Slovenskej republiky Bratislavy o podpisovaní písomností a právnych dokumentov v znení neskorších predpisov </w:t>
      </w:r>
    </w:p>
    <w:p w14:paraId="7327E8B6" w14:textId="77777777" w:rsidR="00CD34CA" w:rsidRPr="009F2D02" w:rsidRDefault="00CD34CA" w:rsidP="00CD34CA">
      <w:pPr>
        <w:pStyle w:val="Bezmezer"/>
      </w:pPr>
      <w:r w:rsidRPr="009F2D02">
        <w:t xml:space="preserve">Osoby oprávnené konať </w:t>
      </w:r>
    </w:p>
    <w:p w14:paraId="71F068E7" w14:textId="3892642C" w:rsidR="004024AA" w:rsidRPr="009F2D02" w:rsidRDefault="004024AA" w:rsidP="004024AA">
      <w:pPr>
        <w:pStyle w:val="Bezmezer"/>
        <w:rPr>
          <w:rFonts w:cs="Arial"/>
          <w:shd w:val="clear" w:color="auto" w:fill="FFFFFF"/>
        </w:rPr>
      </w:pPr>
      <w:r w:rsidRPr="009F2D02">
        <w:t xml:space="preserve">− </w:t>
      </w:r>
      <w:r w:rsidRPr="009F2D02">
        <w:rPr>
          <w:rFonts w:cs="Arial"/>
          <w:shd w:val="clear" w:color="auto" w:fill="FFFFFF"/>
        </w:rPr>
        <w:t xml:space="preserve"> Ing. </w:t>
      </w:r>
      <w:proofErr w:type="spellStart"/>
      <w:r w:rsidRPr="009F2D02">
        <w:rPr>
          <w:rFonts w:cs="Arial"/>
          <w:shd w:val="clear" w:color="auto" w:fill="FFFFFF"/>
        </w:rPr>
        <w:t>arch</w:t>
      </w:r>
      <w:proofErr w:type="spellEnd"/>
      <w:r w:rsidRPr="009F2D02">
        <w:rPr>
          <w:rFonts w:cs="Arial"/>
          <w:shd w:val="clear" w:color="auto" w:fill="FFFFFF"/>
        </w:rPr>
        <w:t xml:space="preserve"> Michal </w:t>
      </w:r>
      <w:proofErr w:type="spellStart"/>
      <w:r w:rsidRPr="009F2D02">
        <w:rPr>
          <w:rFonts w:cs="Arial"/>
          <w:shd w:val="clear" w:color="auto" w:fill="FFFFFF"/>
        </w:rPr>
        <w:t>Pulman</w:t>
      </w:r>
      <w:proofErr w:type="spellEnd"/>
    </w:p>
    <w:p w14:paraId="1A69C807" w14:textId="77777777" w:rsidR="005642C0" w:rsidRPr="009F2D02" w:rsidRDefault="005642C0" w:rsidP="005642C0">
      <w:pPr>
        <w:pStyle w:val="Bezmezer"/>
        <w:rPr>
          <w:rStyle w:val="Siln"/>
        </w:rPr>
      </w:pPr>
    </w:p>
    <w:p w14:paraId="1BFEDED5" w14:textId="726B6BC1" w:rsidR="005642C0" w:rsidRDefault="007E2EDA" w:rsidP="005642C0">
      <w:pPr>
        <w:pStyle w:val="Bezmezer"/>
      </w:pPr>
      <w:r>
        <w:t xml:space="preserve"> </w:t>
      </w:r>
    </w:p>
    <w:p w14:paraId="2AFF7C31" w14:textId="77777777" w:rsidR="007E2EDA" w:rsidRDefault="007E2EDA" w:rsidP="005642C0">
      <w:pPr>
        <w:pStyle w:val="Bezmezer"/>
      </w:pPr>
    </w:p>
    <w:p w14:paraId="54EB7980" w14:textId="77777777" w:rsidR="007E2EDA" w:rsidRDefault="007E2EDA" w:rsidP="005642C0">
      <w:pPr>
        <w:pStyle w:val="Bezmezer"/>
      </w:pPr>
    </w:p>
    <w:p w14:paraId="3D80FFD3" w14:textId="77777777" w:rsidR="007E2EDA" w:rsidRPr="009F2D02" w:rsidRDefault="007E2EDA" w:rsidP="005642C0">
      <w:pPr>
        <w:pStyle w:val="Bezmezer"/>
      </w:pPr>
    </w:p>
    <w:p w14:paraId="040E4DB6" w14:textId="77777777" w:rsidR="00CD34CA" w:rsidRPr="009F2D02" w:rsidRDefault="00CD34CA" w:rsidP="00CD34CA">
      <w:pPr>
        <w:pStyle w:val="Nadpis2"/>
        <w:rPr>
          <w:color w:val="auto"/>
          <w:lang w:val="sk-SK"/>
        </w:rPr>
      </w:pPr>
      <w:bookmarkStart w:id="7" w:name="_Toc3"/>
      <w:bookmarkStart w:id="8" w:name="_Toc151419690"/>
      <w:r w:rsidRPr="009F2D02">
        <w:rPr>
          <w:color w:val="auto"/>
          <w:lang w:val="sk-SK"/>
        </w:rPr>
        <w:t>Údaje o spracovateľovi projektu</w:t>
      </w:r>
      <w:bookmarkEnd w:id="7"/>
      <w:r w:rsidR="006461B4" w:rsidRPr="009F2D02">
        <w:rPr>
          <w:color w:val="auto"/>
          <w:lang w:val="sk-SK"/>
        </w:rPr>
        <w:t xml:space="preserve"> </w:t>
      </w:r>
      <w:r w:rsidR="00DB1732" w:rsidRPr="009F2D02">
        <w:rPr>
          <w:color w:val="auto"/>
          <w:lang w:val="sk-SK"/>
        </w:rPr>
        <w:t>b</w:t>
      </w:r>
      <w:r w:rsidR="006461B4" w:rsidRPr="009F2D02">
        <w:rPr>
          <w:color w:val="auto"/>
          <w:lang w:val="sk-SK"/>
        </w:rPr>
        <w:t>ytového domu Terchovská</w:t>
      </w:r>
      <w:bookmarkEnd w:id="8"/>
    </w:p>
    <w:p w14:paraId="33C7E6E8" w14:textId="77777777" w:rsidR="00CD34CA" w:rsidRPr="009F2D02" w:rsidRDefault="00CD34CA" w:rsidP="00CD34CA">
      <w:pPr>
        <w:rPr>
          <w:lang w:val="sk-SK"/>
        </w:rPr>
      </w:pPr>
      <w:r w:rsidRPr="009F2D02">
        <w:rPr>
          <w:rStyle w:val="Siln"/>
          <w:lang w:val="sk-SK"/>
        </w:rPr>
        <w:t xml:space="preserve">Spracovateľ projektu: </w:t>
      </w:r>
      <w:proofErr w:type="spellStart"/>
      <w:r w:rsidRPr="009F2D02">
        <w:rPr>
          <w:lang w:val="sk-SK"/>
        </w:rPr>
        <w:t>The</w:t>
      </w:r>
      <w:proofErr w:type="spellEnd"/>
      <w:r w:rsidRPr="009F2D02">
        <w:rPr>
          <w:lang w:val="sk-SK"/>
        </w:rPr>
        <w:t xml:space="preserve"> </w:t>
      </w:r>
      <w:proofErr w:type="spellStart"/>
      <w:r w:rsidRPr="009F2D02">
        <w:rPr>
          <w:rStyle w:val="Siln"/>
          <w:lang w:val="sk-SK"/>
        </w:rPr>
        <w:t>Büro</w:t>
      </w:r>
      <w:proofErr w:type="spellEnd"/>
      <w:r w:rsidRPr="009F2D02">
        <w:rPr>
          <w:lang w:val="sk-SK"/>
        </w:rPr>
        <w:t xml:space="preserve">, </w:t>
      </w:r>
      <w:proofErr w:type="spellStart"/>
      <w:r w:rsidRPr="009F2D02">
        <w:rPr>
          <w:lang w:val="sk-SK"/>
        </w:rPr>
        <w:t>s.r.o</w:t>
      </w:r>
      <w:proofErr w:type="spellEnd"/>
      <w:r w:rsidRPr="009F2D02">
        <w:rPr>
          <w:lang w:val="sk-SK"/>
        </w:rPr>
        <w:t>.</w:t>
      </w:r>
    </w:p>
    <w:p w14:paraId="16F21711" w14:textId="77777777" w:rsidR="00CD34CA" w:rsidRPr="009F2D02" w:rsidRDefault="00CD34CA" w:rsidP="00CD34CA">
      <w:pPr>
        <w:pStyle w:val="Bezmezer"/>
      </w:pPr>
      <w:r w:rsidRPr="009F2D02">
        <w:t>Sídlo:</w:t>
      </w:r>
      <w:r w:rsidRPr="009F2D02">
        <w:tab/>
        <w:t xml:space="preserve">Tučkova 917/24a, </w:t>
      </w:r>
      <w:proofErr w:type="spellStart"/>
      <w:r w:rsidRPr="009F2D02">
        <w:t>Veveří</w:t>
      </w:r>
      <w:proofErr w:type="spellEnd"/>
      <w:r w:rsidRPr="009F2D02">
        <w:t>, 602 00 Brno, Česká republika</w:t>
      </w:r>
    </w:p>
    <w:p w14:paraId="606BB746" w14:textId="77777777" w:rsidR="00CD34CA" w:rsidRPr="009F2D02" w:rsidRDefault="00CD34CA" w:rsidP="00CD34CA">
      <w:pPr>
        <w:pStyle w:val="Bezmezer"/>
      </w:pPr>
      <w:r w:rsidRPr="009F2D02">
        <w:t>Právna forma: spoločnosť s ručením obmedzeným</w:t>
      </w:r>
    </w:p>
    <w:p w14:paraId="1F62D8F1" w14:textId="77777777" w:rsidR="00CD34CA" w:rsidRPr="009F2D02" w:rsidRDefault="00CD34CA" w:rsidP="00CD34CA">
      <w:pPr>
        <w:pStyle w:val="Bezmezer"/>
      </w:pPr>
      <w:r w:rsidRPr="009F2D02">
        <w:t>Zapísaná: v Obchodnom registri Krajského súdu v Brne, oddiel: C, vložka č. 109900</w:t>
      </w:r>
    </w:p>
    <w:p w14:paraId="2E29473B" w14:textId="77777777" w:rsidR="00CD34CA" w:rsidRPr="009F2D02" w:rsidRDefault="00CD34CA" w:rsidP="00CD34CA">
      <w:pPr>
        <w:pStyle w:val="Bezmezer"/>
      </w:pPr>
      <w:r w:rsidRPr="009F2D02">
        <w:t xml:space="preserve">Osoby oprávnené konať </w:t>
      </w:r>
    </w:p>
    <w:p w14:paraId="009E6653" w14:textId="77777777" w:rsidR="00CD34CA" w:rsidRPr="009F2D02" w:rsidRDefault="00CD34CA" w:rsidP="00CD34CA">
      <w:pPr>
        <w:pStyle w:val="Bezmezer"/>
      </w:pPr>
      <w:r w:rsidRPr="009F2D02">
        <w:t xml:space="preserve">− vo veciach zmluvných: Ing. et Ing. arch. </w:t>
      </w:r>
      <w:proofErr w:type="spellStart"/>
      <w:r w:rsidRPr="009F2D02">
        <w:t>Jan</w:t>
      </w:r>
      <w:proofErr w:type="spellEnd"/>
      <w:r w:rsidRPr="009F2D02">
        <w:t xml:space="preserve"> </w:t>
      </w:r>
      <w:proofErr w:type="spellStart"/>
      <w:r w:rsidRPr="009F2D02">
        <w:t>Vrbka</w:t>
      </w:r>
      <w:proofErr w:type="spellEnd"/>
      <w:r w:rsidRPr="009F2D02">
        <w:t xml:space="preserve">, Ing. arch. Roman </w:t>
      </w:r>
      <w:proofErr w:type="spellStart"/>
      <w:r w:rsidRPr="009F2D02">
        <w:t>Strnad</w:t>
      </w:r>
      <w:proofErr w:type="spellEnd"/>
      <w:r w:rsidRPr="009F2D02">
        <w:t xml:space="preserve"> </w:t>
      </w:r>
    </w:p>
    <w:p w14:paraId="57C820FE" w14:textId="77777777" w:rsidR="00CD34CA" w:rsidRPr="009F2D02" w:rsidRDefault="00CD34CA" w:rsidP="00CD34CA">
      <w:pPr>
        <w:pStyle w:val="Bezmezer"/>
      </w:pPr>
      <w:r w:rsidRPr="009F2D02">
        <w:t xml:space="preserve">− vo veciach technických: Ing. et Ing. arch. </w:t>
      </w:r>
      <w:proofErr w:type="spellStart"/>
      <w:r w:rsidRPr="009F2D02">
        <w:t>Jan</w:t>
      </w:r>
      <w:proofErr w:type="spellEnd"/>
      <w:r w:rsidRPr="009F2D02">
        <w:t xml:space="preserve"> </w:t>
      </w:r>
      <w:proofErr w:type="spellStart"/>
      <w:r w:rsidRPr="009F2D02">
        <w:t>Vrbka</w:t>
      </w:r>
      <w:proofErr w:type="spellEnd"/>
      <w:r w:rsidRPr="009F2D02">
        <w:t xml:space="preserve">, Ing. arch. Roman </w:t>
      </w:r>
      <w:proofErr w:type="spellStart"/>
      <w:r w:rsidRPr="009F2D02">
        <w:t>Strnad</w:t>
      </w:r>
      <w:proofErr w:type="spellEnd"/>
    </w:p>
    <w:p w14:paraId="33A69BDF" w14:textId="77777777" w:rsidR="00CD34CA" w:rsidRPr="009F2D02" w:rsidRDefault="00CD34CA" w:rsidP="00CD34CA">
      <w:pPr>
        <w:pStyle w:val="Bezmezer"/>
      </w:pPr>
    </w:p>
    <w:p w14:paraId="19B69906" w14:textId="77777777" w:rsidR="00CD34CA" w:rsidRPr="009F2D02" w:rsidRDefault="00CD34CA" w:rsidP="00CD34CA">
      <w:pPr>
        <w:pStyle w:val="Bezmezer"/>
      </w:pPr>
      <w:r w:rsidRPr="009F2D02">
        <w:t xml:space="preserve">Autori architektonického návrhu: </w:t>
      </w:r>
    </w:p>
    <w:p w14:paraId="0D193AF2" w14:textId="77777777" w:rsidR="00CD34CA" w:rsidRPr="009F2D02" w:rsidRDefault="00CD34CA" w:rsidP="00CD34CA">
      <w:pPr>
        <w:pStyle w:val="Bezmezer"/>
      </w:pPr>
      <w:r w:rsidRPr="009F2D02">
        <w:t xml:space="preserve">Ing. arch. Ivo </w:t>
      </w:r>
      <w:proofErr w:type="spellStart"/>
      <w:r w:rsidRPr="009F2D02">
        <w:t>Stejskal</w:t>
      </w:r>
      <w:proofErr w:type="spellEnd"/>
      <w:r w:rsidRPr="009F2D02">
        <w:t xml:space="preserve">, Ing. arch. </w:t>
      </w:r>
      <w:proofErr w:type="spellStart"/>
      <w:r w:rsidRPr="009F2D02">
        <w:t>Jan</w:t>
      </w:r>
      <w:proofErr w:type="spellEnd"/>
      <w:r w:rsidRPr="009F2D02">
        <w:t xml:space="preserve"> </w:t>
      </w:r>
      <w:proofErr w:type="spellStart"/>
      <w:r w:rsidRPr="009F2D02">
        <w:t>Rolinc</w:t>
      </w:r>
      <w:proofErr w:type="spellEnd"/>
      <w:r w:rsidRPr="009F2D02">
        <w:t xml:space="preserve">, Ing. arch. Iva </w:t>
      </w:r>
      <w:proofErr w:type="spellStart"/>
      <w:r w:rsidRPr="009F2D02">
        <w:t>Mrázková</w:t>
      </w:r>
      <w:proofErr w:type="spellEnd"/>
      <w:r w:rsidRPr="009F2D02">
        <w:t xml:space="preserve">, </w:t>
      </w:r>
      <w:r w:rsidR="00600CC6" w:rsidRPr="009F2D02">
        <w:t xml:space="preserve">Ing. arch. David Erik </w:t>
      </w:r>
      <w:proofErr w:type="spellStart"/>
      <w:r w:rsidR="00600CC6" w:rsidRPr="009F2D02">
        <w:t>Bernátek</w:t>
      </w:r>
      <w:proofErr w:type="spellEnd"/>
      <w:r w:rsidR="00600CC6" w:rsidRPr="009F2D02">
        <w:t xml:space="preserve">, </w:t>
      </w:r>
      <w:r w:rsidRPr="009F2D02">
        <w:t xml:space="preserve">Ing. et Ing. arch. </w:t>
      </w:r>
      <w:proofErr w:type="spellStart"/>
      <w:r w:rsidRPr="009F2D02">
        <w:t>Jan</w:t>
      </w:r>
      <w:proofErr w:type="spellEnd"/>
      <w:r w:rsidRPr="009F2D02">
        <w:t xml:space="preserve"> </w:t>
      </w:r>
      <w:proofErr w:type="spellStart"/>
      <w:r w:rsidRPr="009F2D02">
        <w:t>Vrbka</w:t>
      </w:r>
      <w:proofErr w:type="spellEnd"/>
    </w:p>
    <w:p w14:paraId="1BF71F7F" w14:textId="77777777" w:rsidR="00CD34CA" w:rsidRPr="009F2D02" w:rsidRDefault="00CD34CA" w:rsidP="00CD34CA">
      <w:pPr>
        <w:pStyle w:val="Bezmezer"/>
      </w:pPr>
    </w:p>
    <w:p w14:paraId="7C22A2DF" w14:textId="77777777" w:rsidR="004024AA" w:rsidRPr="009F2D02" w:rsidRDefault="004024AA" w:rsidP="004024AA">
      <w:pPr>
        <w:pStyle w:val="Bezmezer"/>
      </w:pPr>
      <w:r w:rsidRPr="009F2D02">
        <w:t xml:space="preserve">Hlavný projektant DSP: Ing. et Ing. arch. </w:t>
      </w:r>
      <w:proofErr w:type="spellStart"/>
      <w:r w:rsidRPr="009F2D02">
        <w:t>Jan</w:t>
      </w:r>
      <w:proofErr w:type="spellEnd"/>
      <w:r w:rsidRPr="009F2D02">
        <w:t xml:space="preserve"> </w:t>
      </w:r>
      <w:proofErr w:type="spellStart"/>
      <w:r w:rsidRPr="009F2D02">
        <w:t>Vrbka</w:t>
      </w:r>
      <w:proofErr w:type="spellEnd"/>
      <w:r w:rsidRPr="009F2D02">
        <w:t xml:space="preserve"> (hosťujúci architekt SKA 0263HA, autorizovaný architekt ČKA 4783). </w:t>
      </w:r>
    </w:p>
    <w:p w14:paraId="3579C623" w14:textId="77777777" w:rsidR="00CD34CA" w:rsidRPr="009F2D02" w:rsidRDefault="00CD34CA" w:rsidP="00CD34CA">
      <w:pPr>
        <w:rPr>
          <w:lang w:val="sk-SK"/>
        </w:rPr>
      </w:pPr>
    </w:p>
    <w:p w14:paraId="1BB2F65F" w14:textId="77777777" w:rsidR="00CD34CA" w:rsidRPr="009F2D02" w:rsidRDefault="00CD34CA" w:rsidP="00CD34CA">
      <w:pPr>
        <w:rPr>
          <w:lang w:val="sk-SK"/>
        </w:rPr>
      </w:pPr>
      <w:r w:rsidRPr="009F2D02">
        <w:rPr>
          <w:rStyle w:val="Siln"/>
          <w:lang w:val="sk-SK"/>
        </w:rPr>
        <w:t>Koordinátor technických profesií:</w:t>
      </w:r>
      <w:r w:rsidRPr="009F2D02">
        <w:rPr>
          <w:lang w:val="sk-SK"/>
        </w:rPr>
        <w:t xml:space="preserve"> OBERMEYER HELIKA </w:t>
      </w:r>
      <w:proofErr w:type="spellStart"/>
      <w:r w:rsidRPr="009F2D02">
        <w:rPr>
          <w:lang w:val="sk-SK"/>
        </w:rPr>
        <w:t>s.r.o</w:t>
      </w:r>
      <w:proofErr w:type="spellEnd"/>
      <w:r w:rsidRPr="009F2D02">
        <w:rPr>
          <w:lang w:val="sk-SK"/>
        </w:rPr>
        <w:t>.</w:t>
      </w:r>
    </w:p>
    <w:p w14:paraId="3BA26331" w14:textId="20EB4C03" w:rsidR="00CD34CA" w:rsidRPr="009F2D02" w:rsidRDefault="00CD34CA" w:rsidP="00CD34CA">
      <w:pPr>
        <w:pStyle w:val="Bezmezer"/>
      </w:pPr>
      <w:r w:rsidRPr="009F2D02">
        <w:t>S</w:t>
      </w:r>
      <w:r w:rsidR="00B5665D" w:rsidRPr="009F2D02">
        <w:t>o</w:t>
      </w:r>
      <w:r w:rsidRPr="009F2D02">
        <w:t xml:space="preserve"> sídlom: Lamačská cesta 3B, 841 04 Bratislava 4, SK </w:t>
      </w:r>
    </w:p>
    <w:p w14:paraId="5FC42FFB" w14:textId="77777777" w:rsidR="00CD34CA" w:rsidRPr="009F2D02" w:rsidRDefault="00CD34CA" w:rsidP="00CD34CA">
      <w:pPr>
        <w:pStyle w:val="Bezmezer"/>
      </w:pPr>
      <w:r w:rsidRPr="009F2D02">
        <w:t>Právna forma: spoločnosť s ručením obmedzeným</w:t>
      </w:r>
    </w:p>
    <w:p w14:paraId="0471A094" w14:textId="77777777" w:rsidR="00CD34CA" w:rsidRPr="009F2D02" w:rsidRDefault="00CD34CA" w:rsidP="00CD34CA">
      <w:pPr>
        <w:pStyle w:val="Bezmezer"/>
      </w:pPr>
      <w:r w:rsidRPr="009F2D02">
        <w:t xml:space="preserve">Zapísaná: v Obchodnom registru vedenom Okresnom súdom Bratislava I, oddiel </w:t>
      </w:r>
      <w:proofErr w:type="spellStart"/>
      <w:r w:rsidRPr="009F2D02">
        <w:t>Sro</w:t>
      </w:r>
      <w:proofErr w:type="spellEnd"/>
      <w:r w:rsidRPr="009F2D02">
        <w:t>, vložka č. 31042/B; Slovenská republika, IČ: 35879271, DIČ: SK2021795149 .</w:t>
      </w:r>
    </w:p>
    <w:p w14:paraId="162A12ED" w14:textId="77777777" w:rsidR="00CD34CA" w:rsidRPr="009F2D02" w:rsidRDefault="00CD34CA" w:rsidP="00CD34CA">
      <w:pPr>
        <w:pStyle w:val="Bezmezer"/>
      </w:pPr>
    </w:p>
    <w:p w14:paraId="3543800C" w14:textId="77777777" w:rsidR="00CB666A" w:rsidRPr="009F2D02" w:rsidRDefault="00CD34CA" w:rsidP="00CD34CA">
      <w:pPr>
        <w:pStyle w:val="Bezmezer"/>
      </w:pPr>
      <w:r w:rsidRPr="009F2D02">
        <w:t>Konzultácie stavebného riešenie a koordinácia:</w:t>
      </w:r>
    </w:p>
    <w:p w14:paraId="3545321E" w14:textId="77777777" w:rsidR="00B741CD" w:rsidRPr="009F2D02" w:rsidRDefault="00B741CD" w:rsidP="00B741CD">
      <w:pPr>
        <w:pStyle w:val="Bezmezer"/>
      </w:pPr>
      <w:r w:rsidRPr="009F2D02">
        <w:t>Ing. Zuzana Kuchtová, autorizovaná inžinierka SKSI 6763</w:t>
      </w:r>
    </w:p>
    <w:p w14:paraId="5A10E9DF" w14:textId="77777777" w:rsidR="00CB666A" w:rsidRPr="009F2D02" w:rsidRDefault="00CB666A" w:rsidP="00CB666A">
      <w:pPr>
        <w:pStyle w:val="Bezmezer"/>
      </w:pPr>
      <w:r w:rsidRPr="009F2D02">
        <w:t>Ing. Vladimír Valent, autorizovaný inžinier SKSI 5868</w:t>
      </w:r>
    </w:p>
    <w:p w14:paraId="642355BF" w14:textId="77777777" w:rsidR="00DB45CA" w:rsidRPr="009F2D02" w:rsidRDefault="00DB45CA" w:rsidP="00CB666A">
      <w:pPr>
        <w:pStyle w:val="Bezmezer"/>
      </w:pPr>
    </w:p>
    <w:p w14:paraId="0BE5EAC1" w14:textId="77777777" w:rsidR="009C1AC8" w:rsidRPr="009F2D02" w:rsidRDefault="009C1AC8" w:rsidP="00CD34CA">
      <w:pPr>
        <w:pStyle w:val="Bezmezer"/>
      </w:pPr>
    </w:p>
    <w:p w14:paraId="0E6BA1AB" w14:textId="77777777" w:rsidR="006461B4" w:rsidRPr="009F2D02" w:rsidRDefault="006461B4" w:rsidP="006461B4">
      <w:pPr>
        <w:pStyle w:val="Nadpis2"/>
        <w:rPr>
          <w:color w:val="auto"/>
          <w:lang w:val="sk-SK"/>
        </w:rPr>
      </w:pPr>
      <w:bookmarkStart w:id="9" w:name="_Toc151419691"/>
      <w:r w:rsidRPr="009F2D02">
        <w:rPr>
          <w:color w:val="auto"/>
          <w:lang w:val="sk-SK"/>
        </w:rPr>
        <w:t xml:space="preserve">Údaje o spracovateľovi projektu </w:t>
      </w:r>
      <w:r w:rsidR="00DB1732" w:rsidRPr="009F2D02">
        <w:rPr>
          <w:color w:val="auto"/>
          <w:lang w:val="sk-SK"/>
        </w:rPr>
        <w:t>d</w:t>
      </w:r>
      <w:r w:rsidRPr="009F2D02">
        <w:rPr>
          <w:color w:val="auto"/>
          <w:lang w:val="sk-SK"/>
        </w:rPr>
        <w:t>ot</w:t>
      </w:r>
      <w:r w:rsidR="008B24DB" w:rsidRPr="009F2D02">
        <w:rPr>
          <w:color w:val="auto"/>
          <w:lang w:val="sk-SK"/>
        </w:rPr>
        <w:t xml:space="preserve">knutého </w:t>
      </w:r>
      <w:r w:rsidRPr="009F2D02">
        <w:rPr>
          <w:color w:val="auto"/>
          <w:lang w:val="sk-SK"/>
        </w:rPr>
        <w:t>území bytového domu Terchovská</w:t>
      </w:r>
      <w:bookmarkEnd w:id="9"/>
    </w:p>
    <w:p w14:paraId="5225CF66" w14:textId="77777777" w:rsidR="006461B4" w:rsidRPr="009F2D02" w:rsidRDefault="006461B4" w:rsidP="006461B4">
      <w:pPr>
        <w:rPr>
          <w:lang w:val="sk-SK"/>
        </w:rPr>
      </w:pPr>
      <w:r w:rsidRPr="009F2D02">
        <w:rPr>
          <w:rStyle w:val="Siln"/>
          <w:lang w:val="sk-SK"/>
        </w:rPr>
        <w:t>Spracovateľ projekt</w:t>
      </w:r>
      <w:r w:rsidRPr="009F2D02">
        <w:rPr>
          <w:lang w:val="sk-SK"/>
        </w:rPr>
        <w:t>:</w:t>
      </w:r>
      <w:r w:rsidR="00DB1732" w:rsidRPr="009F2D02">
        <w:rPr>
          <w:lang w:val="sk-SK"/>
        </w:rPr>
        <w:t xml:space="preserve"> </w:t>
      </w:r>
      <w:r w:rsidRPr="009F2D02">
        <w:rPr>
          <w:lang w:val="sk-SK"/>
        </w:rPr>
        <w:t xml:space="preserve">OBERMEYER HELIKA </w:t>
      </w:r>
      <w:proofErr w:type="spellStart"/>
      <w:r w:rsidRPr="009F2D02">
        <w:rPr>
          <w:lang w:val="sk-SK"/>
        </w:rPr>
        <w:t>s.r.o</w:t>
      </w:r>
      <w:proofErr w:type="spellEnd"/>
      <w:r w:rsidRPr="009F2D02">
        <w:rPr>
          <w:lang w:val="sk-SK"/>
        </w:rPr>
        <w:t>.</w:t>
      </w:r>
    </w:p>
    <w:p w14:paraId="0F925154" w14:textId="00D8752F" w:rsidR="006461B4" w:rsidRPr="009F2D02" w:rsidRDefault="006461B4" w:rsidP="006461B4">
      <w:pPr>
        <w:pStyle w:val="Bezmezer"/>
      </w:pPr>
      <w:r w:rsidRPr="009F2D02">
        <w:t>S</w:t>
      </w:r>
      <w:r w:rsidR="00B5665D" w:rsidRPr="009F2D02">
        <w:t>o</w:t>
      </w:r>
      <w:r w:rsidRPr="009F2D02">
        <w:t xml:space="preserve"> sídlom: Lamačská cesta 3B, 841 04 Bratislava 4, SK </w:t>
      </w:r>
    </w:p>
    <w:p w14:paraId="7B46ABC0" w14:textId="77777777" w:rsidR="006461B4" w:rsidRPr="009F2D02" w:rsidRDefault="006461B4" w:rsidP="006461B4">
      <w:pPr>
        <w:pStyle w:val="Bezmezer"/>
      </w:pPr>
      <w:r w:rsidRPr="009F2D02">
        <w:t>Právna forma: spoločnosť s ručením obmedzeným</w:t>
      </w:r>
    </w:p>
    <w:p w14:paraId="6137D358" w14:textId="77777777" w:rsidR="006461B4" w:rsidRPr="009F2D02" w:rsidRDefault="006461B4" w:rsidP="006461B4">
      <w:pPr>
        <w:pStyle w:val="Bezmezer"/>
      </w:pPr>
      <w:r w:rsidRPr="009F2D02">
        <w:lastRenderedPageBreak/>
        <w:t xml:space="preserve">Zapísaná: v Obchodnom registru vedenom Okresnom súdom Bratislava I, oddiel </w:t>
      </w:r>
      <w:proofErr w:type="spellStart"/>
      <w:r w:rsidRPr="009F2D02">
        <w:t>Sro</w:t>
      </w:r>
      <w:proofErr w:type="spellEnd"/>
      <w:r w:rsidRPr="009F2D02">
        <w:t>, vložka č. 31042/B; Slovenská republika, IČ: 35879271, DIČ: SK2021795149 .</w:t>
      </w:r>
    </w:p>
    <w:p w14:paraId="35B3B4B4" w14:textId="77777777" w:rsidR="00DF7BEC" w:rsidRPr="009F2D02" w:rsidRDefault="00DF7BEC" w:rsidP="00DF289F">
      <w:pPr>
        <w:jc w:val="left"/>
        <w:rPr>
          <w:lang w:val="sk-SK"/>
        </w:rPr>
      </w:pPr>
    </w:p>
    <w:p w14:paraId="542BF5D7" w14:textId="5FAF6DBB" w:rsidR="000D7903" w:rsidRPr="009F2D02" w:rsidRDefault="000D7903" w:rsidP="000D7903">
      <w:pPr>
        <w:pStyle w:val="Bezmezer"/>
      </w:pPr>
      <w:r w:rsidRPr="009F2D02">
        <w:t>Hlavný projektant D</w:t>
      </w:r>
      <w:r w:rsidR="00B741CD" w:rsidRPr="009F2D02">
        <w:t>SP</w:t>
      </w:r>
      <w:r w:rsidRPr="009F2D02">
        <w:t xml:space="preserve">, zodpovedný projektant: </w:t>
      </w:r>
    </w:p>
    <w:p w14:paraId="35831BA3" w14:textId="77777777" w:rsidR="000D7903" w:rsidRPr="009F2D02" w:rsidRDefault="000D7903" w:rsidP="000D7903">
      <w:pPr>
        <w:pStyle w:val="Bezmezer"/>
      </w:pPr>
      <w:r w:rsidRPr="009F2D02">
        <w:t>Ing. Vladimír Valent (autorizovaný stavebný inžinier SKSI 5868)</w:t>
      </w:r>
    </w:p>
    <w:p w14:paraId="0531B4B8" w14:textId="77777777" w:rsidR="00DF289F" w:rsidRPr="009F2D02" w:rsidRDefault="00DF289F" w:rsidP="00CD34CA">
      <w:pPr>
        <w:pStyle w:val="Bezmezer"/>
        <w:rPr>
          <w:rFonts w:eastAsia="Arial" w:cs="Arial"/>
        </w:rPr>
      </w:pPr>
    </w:p>
    <w:p w14:paraId="5EEEB22F" w14:textId="77777777" w:rsidR="00CD34CA" w:rsidRPr="009F2D02" w:rsidRDefault="009B12DE" w:rsidP="00CD34CA">
      <w:pPr>
        <w:pStyle w:val="Nadpis2"/>
        <w:rPr>
          <w:color w:val="auto"/>
          <w:lang w:val="sk-SK"/>
        </w:rPr>
      </w:pPr>
      <w:bookmarkStart w:id="10" w:name="_Toc151419692"/>
      <w:r w:rsidRPr="009F2D02">
        <w:rPr>
          <w:color w:val="auto"/>
          <w:lang w:val="sk-SK"/>
        </w:rPr>
        <w:t xml:space="preserve">Prehľad </w:t>
      </w:r>
      <w:r w:rsidR="00600CC6" w:rsidRPr="009F2D02">
        <w:rPr>
          <w:color w:val="auto"/>
          <w:lang w:val="sk-SK"/>
        </w:rPr>
        <w:t xml:space="preserve">celkovej </w:t>
      </w:r>
      <w:r w:rsidRPr="009F2D02">
        <w:rPr>
          <w:color w:val="auto"/>
          <w:lang w:val="sk-SK"/>
        </w:rPr>
        <w:t>stavebnej kapacity, p</w:t>
      </w:r>
      <w:r w:rsidR="00CD34CA" w:rsidRPr="009F2D02">
        <w:rPr>
          <w:color w:val="auto"/>
          <w:lang w:val="sk-SK"/>
        </w:rPr>
        <w:t>lošná a priestorová bilancia:</w:t>
      </w:r>
      <w:bookmarkEnd w:id="10"/>
    </w:p>
    <w:p w14:paraId="0636AFE3" w14:textId="77777777" w:rsidR="008528B9" w:rsidRPr="009F2D02" w:rsidRDefault="008528B9" w:rsidP="008528B9">
      <w:pPr>
        <w:pStyle w:val="Nadpis3"/>
        <w:rPr>
          <w:color w:val="auto"/>
          <w:lang w:val="sk-SK"/>
        </w:rPr>
      </w:pPr>
      <w:bookmarkStart w:id="11" w:name="_Toc85379547"/>
      <w:bookmarkStart w:id="12" w:name="_Toc151419693"/>
      <w:r w:rsidRPr="009F2D02">
        <w:rPr>
          <w:color w:val="auto"/>
          <w:lang w:val="sk-SK"/>
        </w:rPr>
        <w:t>Prehľad stavebnej kapacity</w:t>
      </w:r>
      <w:bookmarkEnd w:id="11"/>
      <w:bookmarkEnd w:id="12"/>
      <w:r w:rsidRPr="009F2D02">
        <w:rPr>
          <w:color w:val="auto"/>
          <w:lang w:val="sk-SK"/>
        </w:rPr>
        <w:t xml:space="preserve"> </w:t>
      </w:r>
    </w:p>
    <w:p w14:paraId="7B063FC6" w14:textId="77777777" w:rsidR="008528B9" w:rsidRPr="009F2D02" w:rsidRDefault="008528B9" w:rsidP="008528B9">
      <w:pPr>
        <w:pStyle w:val="Bezmezer"/>
      </w:pPr>
      <w:r w:rsidRPr="009F2D02">
        <w:t>Počet bytov: 85</w:t>
      </w:r>
    </w:p>
    <w:p w14:paraId="39C9847E" w14:textId="77777777" w:rsidR="008528B9" w:rsidRPr="009F2D02" w:rsidRDefault="008528B9" w:rsidP="008528B9">
      <w:pPr>
        <w:pStyle w:val="Bezmezer"/>
      </w:pPr>
      <w:r w:rsidRPr="009F2D02">
        <w:t>Počet obyvateľov: 299</w:t>
      </w:r>
    </w:p>
    <w:p w14:paraId="02ECAF77" w14:textId="0AC42256" w:rsidR="008528B9" w:rsidRPr="009F2D02" w:rsidRDefault="008528B9" w:rsidP="008528B9">
      <w:pPr>
        <w:pStyle w:val="Bezmezer"/>
      </w:pPr>
      <w:r w:rsidRPr="009F2D02">
        <w:t>Počet parkovacích miest: 1</w:t>
      </w:r>
      <w:r w:rsidR="00FF71BF" w:rsidRPr="009F2D02">
        <w:t>37</w:t>
      </w:r>
      <w:r w:rsidR="00AD6B0C" w:rsidRPr="009F2D02">
        <w:t xml:space="preserve"> </w:t>
      </w:r>
    </w:p>
    <w:p w14:paraId="4D142BF7" w14:textId="77777777" w:rsidR="008528B9" w:rsidRPr="009F2D02" w:rsidRDefault="008528B9" w:rsidP="008528B9">
      <w:pPr>
        <w:pStyle w:val="Bezmezer"/>
      </w:pPr>
      <w:r w:rsidRPr="009F2D02">
        <w:t>Počet komerčných jednotiek: 2</w:t>
      </w:r>
    </w:p>
    <w:p w14:paraId="19E7845E" w14:textId="77777777" w:rsidR="008528B9" w:rsidRPr="009F2D02" w:rsidRDefault="008528B9" w:rsidP="008528B9">
      <w:pPr>
        <w:pStyle w:val="Bezmezer"/>
      </w:pPr>
      <w:r w:rsidRPr="009F2D02">
        <w:t>Počet komunitných priestorov: 1</w:t>
      </w:r>
    </w:p>
    <w:p w14:paraId="61CDC843" w14:textId="77777777" w:rsidR="008528B9" w:rsidRPr="009F2D02" w:rsidRDefault="008528B9" w:rsidP="008528B9">
      <w:pPr>
        <w:pStyle w:val="Bezmezer"/>
      </w:pPr>
      <w:r w:rsidRPr="009F2D02">
        <w:t>Počet spoločných strešných terás: 1</w:t>
      </w:r>
    </w:p>
    <w:p w14:paraId="2E88A26F" w14:textId="77777777" w:rsidR="008528B9" w:rsidRPr="009F2D02" w:rsidRDefault="008528B9" w:rsidP="008528B9">
      <w:pPr>
        <w:pStyle w:val="Bezmezer"/>
        <w:rPr>
          <w:highlight w:val="yellow"/>
        </w:rPr>
      </w:pPr>
    </w:p>
    <w:p w14:paraId="4ACC4BF9" w14:textId="77777777" w:rsidR="008528B9" w:rsidRPr="009F2D02" w:rsidRDefault="008528B9" w:rsidP="008528B9">
      <w:pPr>
        <w:pStyle w:val="Nadpis3"/>
        <w:rPr>
          <w:color w:val="auto"/>
          <w:lang w:val="sk-SK"/>
        </w:rPr>
      </w:pPr>
      <w:bookmarkStart w:id="13" w:name="_Toc85379548"/>
      <w:bookmarkStart w:id="14" w:name="_Toc151419694"/>
      <w:r w:rsidRPr="009F2D02">
        <w:rPr>
          <w:color w:val="auto"/>
          <w:lang w:val="sk-SK"/>
        </w:rPr>
        <w:t>Plošná a priestorová bilancia:</w:t>
      </w:r>
      <w:bookmarkEnd w:id="13"/>
      <w:bookmarkEnd w:id="14"/>
    </w:p>
    <w:p w14:paraId="1A8B6C85" w14:textId="145857D4" w:rsidR="00487DE8" w:rsidRPr="009F2D02" w:rsidRDefault="00487DE8" w:rsidP="00487DE8">
      <w:pPr>
        <w:pStyle w:val="Nadpis4"/>
        <w:rPr>
          <w:color w:val="auto"/>
          <w:lang w:val="sk-SK"/>
        </w:rPr>
      </w:pPr>
      <w:r w:rsidRPr="009F2D02">
        <w:rPr>
          <w:color w:val="auto"/>
          <w:lang w:val="sk-SK"/>
        </w:rPr>
        <w:t>Bytový dom Terchovská:</w:t>
      </w:r>
    </w:p>
    <w:p w14:paraId="4808D5B2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bookmarkStart w:id="15" w:name="_Hlk91158524"/>
      <w:r w:rsidRPr="009F2D02">
        <w:rPr>
          <w:rStyle w:val="dn"/>
          <w:u w:color="7F7F7F"/>
        </w:rPr>
        <w:t>Obstavaný priestor podzemnej časti: 11 052 m3</w:t>
      </w:r>
    </w:p>
    <w:p w14:paraId="15FAEA6E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Obstavaný nadzemný vykurovaný priestor: 18 412 m3</w:t>
      </w:r>
    </w:p>
    <w:p w14:paraId="56002C7E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Hrubá podzemná podlahová plocha: 3 251 m2</w:t>
      </w:r>
    </w:p>
    <w:p w14:paraId="5FB7AFE5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Hrubá podlahová plocha vykurovaných priestorov nad zemou: 5 630 m2</w:t>
      </w:r>
    </w:p>
    <w:p w14:paraId="24E3C108" w14:textId="395ACBF1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Hrubá podlahová plocha skladov nad zemou: 108 m2</w:t>
      </w:r>
    </w:p>
    <w:p w14:paraId="50710568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Hrubá podlahová plocha pavlačí: 792 m2</w:t>
      </w:r>
    </w:p>
    <w:p w14:paraId="1AE934C9" w14:textId="5BE84339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 xml:space="preserve">Hrubá nadzemná podlahová plocha bez </w:t>
      </w:r>
      <w:r w:rsidR="00875421" w:rsidRPr="009F2D02">
        <w:rPr>
          <w:rStyle w:val="dn"/>
          <w:u w:color="7F7F7F"/>
        </w:rPr>
        <w:t>balkónov</w:t>
      </w:r>
      <w:r w:rsidRPr="009F2D02">
        <w:rPr>
          <w:rStyle w:val="dn"/>
          <w:u w:color="7F7F7F"/>
        </w:rPr>
        <w:t>: 6 733 m2</w:t>
      </w:r>
    </w:p>
    <w:p w14:paraId="7F9AB9DD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Hrubá podlahová plocha balkónov: 527 m2</w:t>
      </w:r>
    </w:p>
    <w:p w14:paraId="6DD951FD" w14:textId="3EC39955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 xml:space="preserve">Hrubá nadzemná podlahová plocha vrátane </w:t>
      </w:r>
      <w:r w:rsidR="00875421" w:rsidRPr="009F2D02">
        <w:rPr>
          <w:rStyle w:val="dn"/>
          <w:u w:color="7F7F7F"/>
        </w:rPr>
        <w:t>balkónov</w:t>
      </w:r>
      <w:r w:rsidRPr="009F2D02">
        <w:rPr>
          <w:rStyle w:val="dn"/>
          <w:u w:color="7F7F7F"/>
        </w:rPr>
        <w:t>: 7 260 m2</w:t>
      </w:r>
    </w:p>
    <w:p w14:paraId="452B36BE" w14:textId="77777777" w:rsidR="008929C2" w:rsidRPr="009F2D02" w:rsidRDefault="008929C2" w:rsidP="008929C2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Počet parkovacích miest: 101 (90 garáž,11 povrch).</w:t>
      </w:r>
    </w:p>
    <w:p w14:paraId="25DFFD27" w14:textId="77777777" w:rsidR="008929C2" w:rsidRPr="009F2D02" w:rsidRDefault="008929C2" w:rsidP="008929C2">
      <w:pPr>
        <w:pStyle w:val="Bezmezer"/>
        <w:rPr>
          <w:rStyle w:val="dn"/>
          <w:u w:color="7F7F7F"/>
          <w:shd w:val="clear" w:color="auto" w:fill="FFFF00"/>
        </w:rPr>
      </w:pPr>
    </w:p>
    <w:p w14:paraId="2B4F18A8" w14:textId="77777777" w:rsidR="004024AA" w:rsidRPr="009F2D02" w:rsidRDefault="004024AA" w:rsidP="004024AA">
      <w:pPr>
        <w:pStyle w:val="Bezmezer"/>
        <w:rPr>
          <w:rStyle w:val="dn"/>
          <w:u w:color="7F7F7F"/>
        </w:rPr>
      </w:pPr>
      <w:bookmarkStart w:id="16" w:name="_Hlk192589185"/>
      <w:r w:rsidRPr="009F2D02">
        <w:rPr>
          <w:rStyle w:val="dn"/>
          <w:u w:color="7F7F7F"/>
        </w:rPr>
        <w:t>Čistá podlahová plocha bytov: 4 089 m2 (bez balkónov a terás)</w:t>
      </w:r>
    </w:p>
    <w:p w14:paraId="01461D4E" w14:textId="33AA856A" w:rsidR="004024AA" w:rsidRPr="009F2D02" w:rsidRDefault="004024AA" w:rsidP="004024AA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Čistá podlahová plocha nebytových priestorov (</w:t>
      </w:r>
      <w:r w:rsidR="00E840A4">
        <w:rPr>
          <w:rStyle w:val="dn"/>
          <w:u w:color="7F7F7F"/>
        </w:rPr>
        <w:t xml:space="preserve">komunitné, </w:t>
      </w:r>
      <w:r w:rsidRPr="009F2D02">
        <w:rPr>
          <w:rStyle w:val="dn"/>
          <w:u w:color="7F7F7F"/>
        </w:rPr>
        <w:t>komercie</w:t>
      </w:r>
      <w:r w:rsidR="00E840A4">
        <w:rPr>
          <w:rStyle w:val="dn"/>
          <w:u w:color="7F7F7F"/>
        </w:rPr>
        <w:t xml:space="preserve">, sklady, </w:t>
      </w:r>
      <w:r w:rsidRPr="009F2D02">
        <w:rPr>
          <w:rStyle w:val="dn"/>
          <w:u w:color="7F7F7F"/>
        </w:rPr>
        <w:t xml:space="preserve">garážová státie): </w:t>
      </w:r>
      <w:r w:rsidR="00D45705">
        <w:rPr>
          <w:rStyle w:val="dn"/>
          <w:u w:color="7F7F7F"/>
        </w:rPr>
        <w:t>1 978m2</w:t>
      </w:r>
      <w:r w:rsidRPr="009F2D02">
        <w:rPr>
          <w:rStyle w:val="dn"/>
          <w:u w:color="7F7F7F"/>
        </w:rPr>
        <w:t xml:space="preserve"> </w:t>
      </w:r>
    </w:p>
    <w:bookmarkEnd w:id="16"/>
    <w:p w14:paraId="79DEE83D" w14:textId="77777777" w:rsidR="004024AA" w:rsidRPr="009F2D02" w:rsidRDefault="004024AA" w:rsidP="004024AA">
      <w:pPr>
        <w:pStyle w:val="Bezmezer"/>
        <w:rPr>
          <w:rStyle w:val="dn"/>
          <w:u w:color="7F7F7F"/>
          <w:shd w:val="clear" w:color="auto" w:fill="FFFF00"/>
        </w:rPr>
      </w:pPr>
    </w:p>
    <w:p w14:paraId="391DF577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Bilancie plôch pre územie projektu bytového domu:</w:t>
      </w:r>
    </w:p>
    <w:p w14:paraId="4D5EA761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shd w:val="clear" w:color="auto" w:fill="FFFF00"/>
          <w:lang w:val="sk-SK"/>
        </w:rPr>
      </w:pPr>
    </w:p>
    <w:p w14:paraId="43480336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Zastavaná plocha: 2166,4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CB019B1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Komunikácia: 140,9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4AD6646E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Parkovacie miesto: 161,1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1DD7B498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Pešie a spevnené plochy: 1326,4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7737DC85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na konštrukcii (nad 0,5m): 790,1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513C816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Zeleň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rastlá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: 893,7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52EFD1E0" w14:textId="77777777" w:rsidR="009D3F69" w:rsidRPr="009F2D02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Spolu: 5478,6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23649A1C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shd w:val="clear" w:color="auto" w:fill="FFFF00"/>
          <w:lang w:val="sk-SK"/>
        </w:rPr>
      </w:pPr>
    </w:p>
    <w:p w14:paraId="6578DE04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Bilancie plôch pre stavebné pozemky 17007/46 a 17007/47 vo vzťahu k územnému plánu :</w:t>
      </w:r>
    </w:p>
    <w:p w14:paraId="68EA21FB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shd w:val="clear" w:color="auto" w:fill="FFFF00"/>
          <w:lang w:val="sk-SK"/>
        </w:rPr>
      </w:pPr>
    </w:p>
    <w:p w14:paraId="792694EA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rPr>
          <w:rFonts w:ascii="Arial" w:eastAsia="Arial" w:hAnsi="Arial" w:cs="Arial"/>
          <w:color w:val="auto"/>
          <w:sz w:val="17"/>
          <w:szCs w:val="17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Zastavaná plocha:</w:t>
      </w:r>
      <w:r w:rsidRPr="009F2D02">
        <w:rPr>
          <w:rFonts w:ascii="Arial" w:hAnsi="Arial"/>
          <w:color w:val="auto"/>
          <w:u w:color="000000"/>
          <w:lang w:val="sk-SK"/>
        </w:rPr>
        <w:t xml:space="preserve"> 2166,4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582BC314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rPr>
          <w:rFonts w:ascii="Arial" w:eastAsia="Arial" w:hAnsi="Arial" w:cs="Arial"/>
          <w:color w:val="auto"/>
          <w:sz w:val="17"/>
          <w:szCs w:val="17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Komunikácia: 129,2</w:t>
      </w:r>
      <w:r w:rsidRPr="009F2D02">
        <w:rPr>
          <w:rFonts w:ascii="Arial" w:hAnsi="Arial"/>
          <w:color w:val="auto"/>
          <w:u w:color="000000"/>
          <w:lang w:val="sk-SK"/>
        </w:rPr>
        <w:t xml:space="preserve">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21E7A9AA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17"/>
          <w:szCs w:val="17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Pešie a spevnené plochy: 1648,3 m</w:t>
      </w:r>
      <w:r w:rsidRPr="009F2D02">
        <w:rPr>
          <w:rFonts w:ascii="Arial" w:hAnsi="Arial"/>
          <w:color w:val="auto"/>
          <w:sz w:val="17"/>
          <w:szCs w:val="17"/>
          <w:u w:color="000000"/>
          <w:vertAlign w:val="superscript"/>
          <w:lang w:val="sk-SK"/>
        </w:rPr>
        <w:t>2</w:t>
      </w:r>
    </w:p>
    <w:p w14:paraId="4F64989A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17"/>
          <w:szCs w:val="17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na konštrukcii (nad 0,5m): 746,1 x 0,3 = 223,8 m</w:t>
      </w:r>
      <w:r w:rsidRPr="009F2D02">
        <w:rPr>
          <w:rFonts w:ascii="Arial" w:hAnsi="Arial"/>
          <w:color w:val="auto"/>
          <w:sz w:val="17"/>
          <w:szCs w:val="17"/>
          <w:u w:color="000000"/>
          <w:vertAlign w:val="superscript"/>
          <w:lang w:val="sk-SK"/>
        </w:rPr>
        <w:t>2</w:t>
      </w:r>
    </w:p>
    <w:p w14:paraId="613F2E79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17"/>
          <w:szCs w:val="17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Zeleň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rastlá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: 675,1 m</w:t>
      </w:r>
      <w:r w:rsidRPr="009F2D02">
        <w:rPr>
          <w:rFonts w:ascii="Arial" w:hAnsi="Arial"/>
          <w:color w:val="auto"/>
          <w:sz w:val="17"/>
          <w:szCs w:val="17"/>
          <w:u w:color="000000"/>
          <w:vertAlign w:val="superscript"/>
          <w:lang w:val="sk-SK"/>
        </w:rPr>
        <w:t>2</w:t>
      </w:r>
    </w:p>
    <w:p w14:paraId="4FE6D2B0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17"/>
          <w:szCs w:val="17"/>
          <w:vertAlign w:val="superscript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súčet: 223,8 + 675,1 = 898,9 m</w:t>
      </w:r>
      <w:r w:rsidRPr="009F2D02">
        <w:rPr>
          <w:rFonts w:ascii="Arial" w:hAnsi="Arial"/>
          <w:color w:val="auto"/>
          <w:sz w:val="17"/>
          <w:szCs w:val="17"/>
          <w:u w:color="000000"/>
          <w:vertAlign w:val="superscript"/>
          <w:lang w:val="sk-SK"/>
        </w:rPr>
        <w:t>2</w:t>
      </w:r>
    </w:p>
    <w:p w14:paraId="652D9801" w14:textId="77777777" w:rsidR="00E50BBD" w:rsidRPr="009F2D02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rPr>
          <w:rFonts w:ascii="Arial" w:eastAsia="Arial" w:hAnsi="Arial" w:cs="Arial"/>
          <w:color w:val="auto"/>
          <w:sz w:val="17"/>
          <w:szCs w:val="17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Celková výmera pozemkov podľa LV:</w:t>
      </w:r>
      <w:r w:rsidRPr="009F2D02">
        <w:rPr>
          <w:rFonts w:ascii="Arial" w:hAnsi="Arial"/>
          <w:color w:val="auto"/>
          <w:u w:color="000000"/>
          <w:lang w:val="sk-SK"/>
        </w:rPr>
        <w:t xml:space="preserve"> 5365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bookmarkEnd w:id="15"/>
    <w:p w14:paraId="083F4D0B" w14:textId="77777777" w:rsidR="00487DE8" w:rsidRDefault="00487DE8" w:rsidP="008528B9">
      <w:pPr>
        <w:pStyle w:val="Bezmezer"/>
        <w:rPr>
          <w:highlight w:val="yellow"/>
        </w:rPr>
      </w:pPr>
    </w:p>
    <w:p w14:paraId="64782FB0" w14:textId="77777777" w:rsidR="00D45705" w:rsidRDefault="00D45705" w:rsidP="008528B9">
      <w:pPr>
        <w:pStyle w:val="Bezmezer"/>
        <w:rPr>
          <w:highlight w:val="yellow"/>
        </w:rPr>
      </w:pPr>
    </w:p>
    <w:p w14:paraId="7D59ED23" w14:textId="77777777" w:rsidR="00D45705" w:rsidRPr="009F2D02" w:rsidRDefault="00D45705" w:rsidP="008528B9">
      <w:pPr>
        <w:pStyle w:val="Bezmezer"/>
        <w:rPr>
          <w:highlight w:val="yellow"/>
        </w:rPr>
      </w:pPr>
    </w:p>
    <w:p w14:paraId="7F7B4774" w14:textId="77777777" w:rsidR="00487DE8" w:rsidRPr="009F2D02" w:rsidRDefault="00487DE8" w:rsidP="00487DE8">
      <w:pPr>
        <w:pStyle w:val="Nadpis4"/>
        <w:rPr>
          <w:color w:val="auto"/>
          <w:lang w:val="sk-SK"/>
        </w:rPr>
      </w:pPr>
      <w:r w:rsidRPr="009F2D02">
        <w:rPr>
          <w:color w:val="auto"/>
          <w:lang w:val="sk-SK"/>
        </w:rPr>
        <w:lastRenderedPageBreak/>
        <w:t>Dotknuté územie bytové domu</w:t>
      </w:r>
      <w:r w:rsidR="00703382" w:rsidRPr="009F2D02">
        <w:rPr>
          <w:color w:val="auto"/>
          <w:lang w:val="sk-SK"/>
        </w:rPr>
        <w:t xml:space="preserve"> Terchovská</w:t>
      </w:r>
      <w:r w:rsidRPr="009F2D02">
        <w:rPr>
          <w:color w:val="auto"/>
          <w:lang w:val="sk-SK"/>
        </w:rPr>
        <w:t>:</w:t>
      </w:r>
    </w:p>
    <w:p w14:paraId="11D53EA3" w14:textId="77777777" w:rsidR="007F27C9" w:rsidRDefault="007F27C9" w:rsidP="00F902AF">
      <w:pPr>
        <w:pStyle w:val="Bezmezer"/>
        <w:rPr>
          <w:rFonts w:eastAsiaTheme="minorHAnsi"/>
          <w:vertAlign w:val="superscript"/>
          <w:lang w:eastAsia="en-US"/>
        </w:rPr>
      </w:pPr>
    </w:p>
    <w:p w14:paraId="4ECC0B2D" w14:textId="77777777" w:rsidR="007F27C9" w:rsidRPr="007F27C9" w:rsidRDefault="007F27C9" w:rsidP="007F27C9">
      <w:pPr>
        <w:rPr>
          <w:rFonts w:eastAsiaTheme="minorHAnsi"/>
          <w:lang w:eastAsia="en-US"/>
        </w:rPr>
      </w:pPr>
      <w:r w:rsidRPr="007F27C9">
        <w:rPr>
          <w:rFonts w:eastAsiaTheme="minorHAnsi"/>
          <w:lang w:eastAsia="en-US"/>
        </w:rPr>
        <w:t>Počet parkovacích miest: 36 (37 povrch nových, 1 povrch rušené)</w:t>
      </w:r>
    </w:p>
    <w:p w14:paraId="135D63DC" w14:textId="77777777" w:rsidR="007F27C9" w:rsidRPr="007F27C9" w:rsidRDefault="007F27C9" w:rsidP="007F27C9">
      <w:pPr>
        <w:pStyle w:val="Bezmezer"/>
      </w:pPr>
      <w:r w:rsidRPr="007F27C9">
        <w:t>Komunikácia: 2138,19 m2</w:t>
      </w:r>
    </w:p>
    <w:p w14:paraId="00CCA95F" w14:textId="77777777" w:rsidR="007F27C9" w:rsidRPr="007F27C9" w:rsidRDefault="007F27C9" w:rsidP="007F27C9">
      <w:pPr>
        <w:pStyle w:val="Bezmezer"/>
      </w:pPr>
      <w:r w:rsidRPr="007F27C9">
        <w:t>Parkovacie miesto:  507,48 m2</w:t>
      </w:r>
    </w:p>
    <w:p w14:paraId="468A48B3" w14:textId="77777777" w:rsidR="007F27C9" w:rsidRPr="007F27C9" w:rsidRDefault="007F27C9" w:rsidP="007F27C9">
      <w:pPr>
        <w:pStyle w:val="Bezmezer"/>
      </w:pPr>
      <w:r w:rsidRPr="007F27C9">
        <w:t>Pešie a spevnené plochy:  1088,47 m2</w:t>
      </w:r>
    </w:p>
    <w:p w14:paraId="2C721C25" w14:textId="4213D4CB" w:rsidR="007F27C9" w:rsidRPr="007F27C9" w:rsidRDefault="007F27C9" w:rsidP="007F27C9">
      <w:pPr>
        <w:pStyle w:val="Bezmezer"/>
        <w:rPr>
          <w:rFonts w:eastAsiaTheme="minorHAnsi"/>
        </w:rPr>
      </w:pPr>
      <w:r w:rsidRPr="007F27C9">
        <w:t xml:space="preserve">Zeleň </w:t>
      </w:r>
      <w:proofErr w:type="spellStart"/>
      <w:r w:rsidRPr="007F27C9">
        <w:t>rastlá</w:t>
      </w:r>
      <w:proofErr w:type="spellEnd"/>
      <w:r w:rsidRPr="007F27C9">
        <w:t>:  1189,99 m2</w:t>
      </w:r>
    </w:p>
    <w:p w14:paraId="33059478" w14:textId="77777777" w:rsidR="007F27C9" w:rsidRPr="009F2D02" w:rsidRDefault="007F27C9" w:rsidP="00F902AF">
      <w:pPr>
        <w:pStyle w:val="Bezmezer"/>
      </w:pPr>
    </w:p>
    <w:p w14:paraId="7C49D6AC" w14:textId="77777777" w:rsidR="00D6561B" w:rsidRPr="009F2D02" w:rsidRDefault="00D6561B" w:rsidP="00031730">
      <w:pPr>
        <w:pStyle w:val="Bezmezer"/>
      </w:pPr>
    </w:p>
    <w:p w14:paraId="37BD6C09" w14:textId="2C41257B" w:rsidR="00D6561B" w:rsidRPr="009F2D02" w:rsidRDefault="0018651F" w:rsidP="00D6561B">
      <w:pPr>
        <w:pStyle w:val="Nadpis3"/>
        <w:rPr>
          <w:color w:val="auto"/>
          <w:lang w:val="sk-SK"/>
        </w:rPr>
      </w:pPr>
      <w:bookmarkStart w:id="17" w:name="_Toc151419695"/>
      <w:bookmarkStart w:id="18" w:name="_Hlk84779587"/>
      <w:r w:rsidRPr="009F2D02">
        <w:rPr>
          <w:color w:val="auto"/>
          <w:lang w:val="sk-SK"/>
        </w:rPr>
        <w:t>R</w:t>
      </w:r>
      <w:r w:rsidR="00D6561B" w:rsidRPr="009F2D02">
        <w:rPr>
          <w:color w:val="auto"/>
          <w:lang w:val="sk-SK"/>
        </w:rPr>
        <w:t>ekapitulácia nárokov na zásobovanie vodou a energiami</w:t>
      </w:r>
      <w:bookmarkEnd w:id="17"/>
    </w:p>
    <w:p w14:paraId="78E6704E" w14:textId="77777777" w:rsidR="00D6561B" w:rsidRPr="009F2D02" w:rsidRDefault="00FC292F" w:rsidP="00D6561B">
      <w:pPr>
        <w:rPr>
          <w:lang w:val="sk-SK"/>
        </w:rPr>
      </w:pPr>
      <w:r w:rsidRPr="009F2D02">
        <w:rPr>
          <w:lang w:val="sk-SK"/>
        </w:rPr>
        <w:t>Bytový dom Terchovská:</w:t>
      </w:r>
    </w:p>
    <w:p w14:paraId="513C251A" w14:textId="2C332F2A" w:rsidR="004A128F" w:rsidRPr="009F2D02" w:rsidRDefault="004A128F" w:rsidP="004A128F">
      <w:pPr>
        <w:pStyle w:val="Bezmezer"/>
      </w:pPr>
      <w:bookmarkStart w:id="19" w:name="_Hlk85276085"/>
      <w:r w:rsidRPr="009F2D02">
        <w:t>Pitná voda: maximálna hodinová potreba 1,265 l/s, ročná spotreba 15 824,58 m3/rok.</w:t>
      </w:r>
    </w:p>
    <w:p w14:paraId="0EC7B015" w14:textId="46A9B78D" w:rsidR="00CF5E8A" w:rsidRPr="009F2D02" w:rsidRDefault="004A128F" w:rsidP="00D6561B">
      <w:pPr>
        <w:rPr>
          <w:sz w:val="23"/>
          <w:szCs w:val="23"/>
          <w:lang w:val="sk-SK"/>
        </w:rPr>
      </w:pPr>
      <w:r w:rsidRPr="009F2D02">
        <w:rPr>
          <w:lang w:val="sk-SK"/>
        </w:rPr>
        <w:t xml:space="preserve">Elektrická energia: </w:t>
      </w:r>
      <w:r w:rsidR="00CF5E8A" w:rsidRPr="009F2D02">
        <w:rPr>
          <w:lang w:val="sk-SK"/>
        </w:rPr>
        <w:t>c</w:t>
      </w:r>
      <w:r w:rsidRPr="009F2D02">
        <w:rPr>
          <w:lang w:val="sk-SK"/>
        </w:rPr>
        <w:t>elkový inštalovaný príkon 2 208 kW, celkový súčasný príkon 377 kW.</w:t>
      </w:r>
      <w:bookmarkStart w:id="20" w:name="_Hlk151297391"/>
      <w:bookmarkEnd w:id="19"/>
    </w:p>
    <w:p w14:paraId="6343923E" w14:textId="304078B4" w:rsidR="00FC292F" w:rsidRPr="009F2D02" w:rsidRDefault="004A128F" w:rsidP="00D6561B">
      <w:pPr>
        <w:rPr>
          <w:lang w:val="sk-SK"/>
        </w:rPr>
      </w:pPr>
      <w:r w:rsidRPr="009F2D02">
        <w:rPr>
          <w:sz w:val="23"/>
          <w:szCs w:val="23"/>
          <w:lang w:val="sk-SK"/>
        </w:rPr>
        <w:t xml:space="preserve">Celková potreba energie pre predmetnú stavbu je v rozpätí energetickej triedy hospodárnosti budovy </w:t>
      </w:r>
      <w:r w:rsidRPr="009F2D02">
        <w:rPr>
          <w:b/>
          <w:bCs/>
          <w:sz w:val="23"/>
          <w:szCs w:val="23"/>
          <w:lang w:val="sk-SK"/>
        </w:rPr>
        <w:t>A</w:t>
      </w:r>
      <w:r w:rsidRPr="009F2D02">
        <w:rPr>
          <w:sz w:val="23"/>
          <w:szCs w:val="23"/>
          <w:lang w:val="sk-SK"/>
        </w:rPr>
        <w:t xml:space="preserve">. Globálny ukazovateľ primárnej energie pre predmetnú stavbu je v rozpätí energetickej triedy hospodárnosti budovy </w:t>
      </w:r>
      <w:r w:rsidRPr="009F2D02">
        <w:rPr>
          <w:b/>
          <w:bCs/>
          <w:sz w:val="23"/>
          <w:szCs w:val="23"/>
          <w:lang w:val="sk-SK"/>
        </w:rPr>
        <w:t>A0+</w:t>
      </w:r>
      <w:r w:rsidRPr="009F2D02">
        <w:rPr>
          <w:sz w:val="23"/>
          <w:szCs w:val="23"/>
          <w:lang w:val="sk-SK"/>
        </w:rPr>
        <w:t>.</w:t>
      </w:r>
      <w:bookmarkEnd w:id="20"/>
    </w:p>
    <w:p w14:paraId="324E30D6" w14:textId="77777777" w:rsidR="00FC292F" w:rsidRPr="009F2D02" w:rsidRDefault="00FC292F" w:rsidP="00D6561B">
      <w:pPr>
        <w:rPr>
          <w:lang w:val="sk-SK"/>
        </w:rPr>
      </w:pPr>
      <w:r w:rsidRPr="009F2D02">
        <w:rPr>
          <w:lang w:val="sk-SK"/>
        </w:rPr>
        <w:t>Dotknuté územie bytového domu Terchovská:</w:t>
      </w:r>
    </w:p>
    <w:p w14:paraId="7CB45330" w14:textId="77777777" w:rsidR="00FC292F" w:rsidRPr="009F2D02" w:rsidRDefault="00FC292F" w:rsidP="00D6561B">
      <w:pPr>
        <w:rPr>
          <w:lang w:val="sk-SK"/>
        </w:rPr>
      </w:pPr>
      <w:r w:rsidRPr="009F2D02">
        <w:rPr>
          <w:lang w:val="sk-SK"/>
        </w:rPr>
        <w:t>bez nárokov.</w:t>
      </w:r>
    </w:p>
    <w:bookmarkEnd w:id="18"/>
    <w:p w14:paraId="2CE84349" w14:textId="77777777" w:rsidR="009B12DE" w:rsidRPr="009F2D02" w:rsidRDefault="009B12DE" w:rsidP="00031730">
      <w:pPr>
        <w:pStyle w:val="Bezmezer"/>
      </w:pPr>
    </w:p>
    <w:p w14:paraId="656A2241" w14:textId="77777777" w:rsidR="009B12DE" w:rsidRPr="009F2D02" w:rsidRDefault="009B12DE" w:rsidP="009B12DE">
      <w:pPr>
        <w:pStyle w:val="Nadpis3"/>
        <w:rPr>
          <w:color w:val="auto"/>
          <w:lang w:val="sk-SK"/>
        </w:rPr>
      </w:pPr>
      <w:bookmarkStart w:id="21" w:name="_Toc151419696"/>
      <w:r w:rsidRPr="009F2D02">
        <w:rPr>
          <w:color w:val="auto"/>
          <w:lang w:val="sk-SK"/>
        </w:rPr>
        <w:t>Odhadovaný časový harmonogram:</w:t>
      </w:r>
      <w:bookmarkEnd w:id="21"/>
    </w:p>
    <w:p w14:paraId="7F00EA9F" w14:textId="6DCBA87D" w:rsidR="00CF5E8A" w:rsidRPr="009F2D02" w:rsidRDefault="00CF5E8A" w:rsidP="00CF5E8A">
      <w:pPr>
        <w:pStyle w:val="Bezmezer"/>
        <w:rPr>
          <w:rStyle w:val="dn"/>
          <w:u w:color="7F7F7F"/>
        </w:rPr>
      </w:pPr>
      <w:bookmarkStart w:id="22" w:name="_Hlk85287085"/>
      <w:r w:rsidRPr="009F2D02">
        <w:rPr>
          <w:rStyle w:val="dn"/>
          <w:u w:color="7F7F7F"/>
        </w:rPr>
        <w:t>Čas procesu projektovania DRS a výb</w:t>
      </w:r>
      <w:r w:rsidR="009F2D02">
        <w:rPr>
          <w:rStyle w:val="dn"/>
          <w:u w:color="7F7F7F"/>
        </w:rPr>
        <w:t>e</w:t>
      </w:r>
      <w:r w:rsidRPr="009F2D02">
        <w:rPr>
          <w:rStyle w:val="dn"/>
          <w:u w:color="7F7F7F"/>
        </w:rPr>
        <w:t xml:space="preserve">ru </w:t>
      </w:r>
      <w:r w:rsidR="009F2D02" w:rsidRPr="009F2D02">
        <w:rPr>
          <w:rStyle w:val="dn"/>
          <w:u w:color="7F7F7F"/>
        </w:rPr>
        <w:t>dodávateľa</w:t>
      </w:r>
      <w:r w:rsidRPr="009F2D02">
        <w:rPr>
          <w:rStyle w:val="dn"/>
          <w:u w:color="7F7F7F"/>
        </w:rPr>
        <w:t>: približne 12 mesiacov.</w:t>
      </w:r>
    </w:p>
    <w:p w14:paraId="6135CA46" w14:textId="77777777" w:rsidR="00CF5E8A" w:rsidRPr="009F2D02" w:rsidRDefault="00CF5E8A" w:rsidP="00CF5E8A">
      <w:pPr>
        <w:pStyle w:val="Bezmezer"/>
        <w:rPr>
          <w:rStyle w:val="dn"/>
          <w:u w:color="7F7F7F"/>
        </w:rPr>
      </w:pPr>
      <w:r w:rsidRPr="009F2D02">
        <w:rPr>
          <w:rStyle w:val="dn"/>
          <w:u w:color="7F7F7F"/>
        </w:rPr>
        <w:t>Doba výstavby: približne 24 mesiacov</w:t>
      </w:r>
      <w:bookmarkEnd w:id="22"/>
      <w:r w:rsidRPr="009F2D02">
        <w:rPr>
          <w:rStyle w:val="dn"/>
          <w:u w:color="7F7F7F"/>
        </w:rPr>
        <w:t>.</w:t>
      </w:r>
    </w:p>
    <w:p w14:paraId="686FA73C" w14:textId="77777777" w:rsidR="006D0017" w:rsidRPr="009F2D02" w:rsidRDefault="006D0017" w:rsidP="006D0017">
      <w:pPr>
        <w:rPr>
          <w:lang w:val="sk-SK"/>
        </w:rPr>
      </w:pPr>
    </w:p>
    <w:p w14:paraId="1E6F8A0E" w14:textId="77777777" w:rsidR="006D0017" w:rsidRPr="009F2D02" w:rsidRDefault="006D0017" w:rsidP="006D0017">
      <w:pPr>
        <w:pStyle w:val="Nadpis2"/>
        <w:rPr>
          <w:color w:val="auto"/>
          <w:lang w:val="sk-SK"/>
        </w:rPr>
      </w:pPr>
      <w:bookmarkStart w:id="23" w:name="_Toc151419697"/>
      <w:r w:rsidRPr="009F2D02">
        <w:rPr>
          <w:color w:val="auto"/>
          <w:lang w:val="sk-SK"/>
        </w:rPr>
        <w:t>Členenie stavby na stavebné objekty a prevádzkové súbory:</w:t>
      </w:r>
      <w:bookmarkEnd w:id="23"/>
    </w:p>
    <w:p w14:paraId="38100C16" w14:textId="77777777" w:rsidR="00DB1732" w:rsidRPr="009F2D02" w:rsidRDefault="00BE1E48" w:rsidP="00DB1732">
      <w:pPr>
        <w:pStyle w:val="Bezmezer"/>
      </w:pPr>
      <w:r w:rsidRPr="009F2D02">
        <w:t xml:space="preserve">Oba projekty majú jednotnú skladbu stavebných objektov. </w:t>
      </w:r>
      <w:bookmarkStart w:id="24" w:name="_Hlk84780602"/>
      <w:r w:rsidRPr="009F2D02">
        <w:t>Rozpis stavebných objektov je priložený k tejto správe.</w:t>
      </w:r>
      <w:bookmarkEnd w:id="24"/>
    </w:p>
    <w:p w14:paraId="5AAC6907" w14:textId="77777777" w:rsidR="00BE1E48" w:rsidRPr="009F2D02" w:rsidRDefault="00BE1E48" w:rsidP="00DB1732">
      <w:pPr>
        <w:pStyle w:val="Bezmezer"/>
        <w:rPr>
          <w:rFonts w:eastAsiaTheme="majorEastAsia" w:cs="Arial"/>
          <w:sz w:val="28"/>
          <w:szCs w:val="28"/>
        </w:rPr>
      </w:pPr>
    </w:p>
    <w:p w14:paraId="234624DC" w14:textId="77777777" w:rsidR="006D0017" w:rsidRPr="009F2D02" w:rsidRDefault="006D0017" w:rsidP="006D0017">
      <w:pPr>
        <w:pStyle w:val="Nadpis2"/>
        <w:rPr>
          <w:color w:val="auto"/>
          <w:lang w:val="sk-SK"/>
        </w:rPr>
      </w:pPr>
      <w:bookmarkStart w:id="25" w:name="_Toc151419698"/>
      <w:r w:rsidRPr="009F2D02">
        <w:rPr>
          <w:color w:val="auto"/>
          <w:lang w:val="sk-SK"/>
        </w:rPr>
        <w:t>Účastníci územného konania:</w:t>
      </w:r>
      <w:bookmarkEnd w:id="25"/>
    </w:p>
    <w:p w14:paraId="5500D44D" w14:textId="77777777" w:rsidR="006D0017" w:rsidRPr="009F2D02" w:rsidRDefault="006D0017" w:rsidP="006D0017">
      <w:pPr>
        <w:pStyle w:val="Nadpis3"/>
        <w:rPr>
          <w:color w:val="auto"/>
          <w:lang w:val="sk-SK"/>
        </w:rPr>
      </w:pPr>
      <w:bookmarkStart w:id="26" w:name="_Toc151419699"/>
      <w:r w:rsidRPr="009F2D02">
        <w:rPr>
          <w:color w:val="auto"/>
          <w:lang w:val="sk-SK"/>
        </w:rPr>
        <w:t>Parcely vo vlastníctve investora na ktorých sa uskutočňuje výstavba hlavných stavebných objektov:</w:t>
      </w:r>
      <w:bookmarkEnd w:id="26"/>
    </w:p>
    <w:p w14:paraId="1BDD79A6" w14:textId="77777777" w:rsidR="006D0017" w:rsidRPr="009F2D02" w:rsidRDefault="00AD6B0C" w:rsidP="006D0017">
      <w:pPr>
        <w:rPr>
          <w:lang w:val="sk-SK"/>
        </w:rPr>
      </w:pPr>
      <w:r w:rsidRPr="009F2D02">
        <w:rPr>
          <w:lang w:val="sk-SK"/>
        </w:rPr>
        <w:t>Výstavba hlavných stavebných objektov:</w:t>
      </w:r>
    </w:p>
    <w:p w14:paraId="1A908975" w14:textId="3746668E" w:rsidR="00926CDE" w:rsidRPr="009F2D02" w:rsidRDefault="00907417" w:rsidP="00926CDE">
      <w:pPr>
        <w:pStyle w:val="Bezmezer"/>
      </w:pPr>
      <w:r w:rsidRPr="009F2D02">
        <w:t xml:space="preserve">Register C: </w:t>
      </w:r>
      <w:proofErr w:type="spellStart"/>
      <w:r w:rsidR="00926CDE" w:rsidRPr="009F2D02">
        <w:t>p.č</w:t>
      </w:r>
      <w:proofErr w:type="spellEnd"/>
      <w:r w:rsidR="00926CDE" w:rsidRPr="009F2D02">
        <w:t xml:space="preserve">. 17007/47, </w:t>
      </w:r>
      <w:proofErr w:type="spellStart"/>
      <w:r w:rsidR="00926CDE" w:rsidRPr="009F2D02">
        <w:t>p.č</w:t>
      </w:r>
      <w:proofErr w:type="spellEnd"/>
      <w:r w:rsidR="00926CDE" w:rsidRPr="009F2D02">
        <w:t>. 17007/46</w:t>
      </w:r>
      <w:r w:rsidR="00B741CD" w:rsidRPr="009F2D02">
        <w:t>.</w:t>
      </w:r>
      <w:r w:rsidR="00926CDE" w:rsidRPr="009F2D02">
        <w:t xml:space="preserve"> </w:t>
      </w:r>
    </w:p>
    <w:p w14:paraId="10708CC7" w14:textId="77777777" w:rsidR="00E96A64" w:rsidRPr="009F2D02" w:rsidRDefault="00E96A64" w:rsidP="006D0017">
      <w:pPr>
        <w:rPr>
          <w:lang w:val="sk-SK"/>
        </w:rPr>
      </w:pPr>
    </w:p>
    <w:p w14:paraId="3BFD52EC" w14:textId="2A2F4AD5" w:rsidR="00AD6B0C" w:rsidRPr="009F2D02" w:rsidRDefault="00926CDE" w:rsidP="006D0017">
      <w:pPr>
        <w:rPr>
          <w:lang w:val="sk-SK"/>
        </w:rPr>
      </w:pPr>
      <w:r w:rsidRPr="009F2D02">
        <w:rPr>
          <w:lang w:val="sk-SK"/>
        </w:rPr>
        <w:t>Výstavba ostatných plôch</w:t>
      </w:r>
      <w:r w:rsidR="004C2BD5" w:rsidRPr="009F2D02">
        <w:rPr>
          <w:lang w:val="sk-SK"/>
        </w:rPr>
        <w:t>, prípoj</w:t>
      </w:r>
      <w:r w:rsidR="00B5665D" w:rsidRPr="009F2D02">
        <w:rPr>
          <w:lang w:val="sk-SK"/>
        </w:rPr>
        <w:t>o</w:t>
      </w:r>
      <w:r w:rsidR="004C2BD5" w:rsidRPr="009F2D02">
        <w:rPr>
          <w:lang w:val="sk-SK"/>
        </w:rPr>
        <w:t>k</w:t>
      </w:r>
      <w:r w:rsidRPr="009F2D02">
        <w:rPr>
          <w:lang w:val="sk-SK"/>
        </w:rPr>
        <w:t xml:space="preserve"> a</w:t>
      </w:r>
      <w:r w:rsidR="00AD6B0C" w:rsidRPr="009F2D02">
        <w:rPr>
          <w:lang w:val="sk-SK"/>
        </w:rPr>
        <w:t xml:space="preserve"> </w:t>
      </w:r>
      <w:r w:rsidRPr="009F2D02">
        <w:rPr>
          <w:lang w:val="sk-SK"/>
        </w:rPr>
        <w:t>inžinierskych</w:t>
      </w:r>
      <w:r w:rsidR="00AD6B0C" w:rsidRPr="009F2D02">
        <w:rPr>
          <w:lang w:val="sk-SK"/>
        </w:rPr>
        <w:t xml:space="preserve"> objekt</w:t>
      </w:r>
      <w:r w:rsidRPr="009F2D02">
        <w:rPr>
          <w:lang w:val="sk-SK"/>
        </w:rPr>
        <w:t>ov</w:t>
      </w:r>
      <w:r w:rsidR="00AD6B0C" w:rsidRPr="009F2D02">
        <w:rPr>
          <w:lang w:val="sk-SK"/>
        </w:rPr>
        <w:t>:</w:t>
      </w:r>
    </w:p>
    <w:p w14:paraId="1D303049" w14:textId="55C85407" w:rsidR="00907417" w:rsidRPr="009F2D02" w:rsidRDefault="00907417" w:rsidP="00926CDE">
      <w:pPr>
        <w:pStyle w:val="Bezmezer"/>
      </w:pPr>
      <w:r w:rsidRPr="009F2D02">
        <w:t>Register C:</w:t>
      </w:r>
    </w:p>
    <w:p w14:paraId="447DFA79" w14:textId="25BC03A3" w:rsidR="003468F1" w:rsidRPr="009F2D02" w:rsidRDefault="00A33BB2" w:rsidP="003468F1">
      <w:pPr>
        <w:pStyle w:val="Bezmezer"/>
      </w:pPr>
      <w:bookmarkStart w:id="27" w:name="_Hlk96440961"/>
      <w:proofErr w:type="spellStart"/>
      <w:r w:rsidRPr="009F2D02">
        <w:t>p.č</w:t>
      </w:r>
      <w:proofErr w:type="spellEnd"/>
      <w:r w:rsidRPr="009F2D02">
        <w:t>. 22247/9,</w:t>
      </w:r>
      <w:r w:rsidR="003468F1" w:rsidRPr="009F2D02">
        <w:t xml:space="preserve">p.č. 14472/1, </w:t>
      </w:r>
      <w:proofErr w:type="spellStart"/>
      <w:r w:rsidR="003468F1" w:rsidRPr="009F2D02">
        <w:t>p.č</w:t>
      </w:r>
      <w:proofErr w:type="spellEnd"/>
      <w:r w:rsidR="003468F1" w:rsidRPr="009F2D02">
        <w:t xml:space="preserve">. 14472/11, </w:t>
      </w:r>
      <w:proofErr w:type="spellStart"/>
      <w:r w:rsidR="003468F1" w:rsidRPr="009F2D02">
        <w:t>p.č</w:t>
      </w:r>
      <w:proofErr w:type="spellEnd"/>
      <w:r w:rsidR="003468F1" w:rsidRPr="009F2D02">
        <w:t xml:space="preserve">. 14472/43, </w:t>
      </w:r>
      <w:proofErr w:type="spellStart"/>
      <w:r w:rsidR="003468F1" w:rsidRPr="009F2D02">
        <w:t>p.č</w:t>
      </w:r>
      <w:proofErr w:type="spellEnd"/>
      <w:r w:rsidR="003468F1" w:rsidRPr="009F2D02">
        <w:t xml:space="preserve">. 14472/53, </w:t>
      </w:r>
    </w:p>
    <w:p w14:paraId="2FFEBEBD" w14:textId="72B3723D" w:rsidR="003468F1" w:rsidRPr="009F2D02" w:rsidRDefault="003468F1" w:rsidP="003468F1">
      <w:pPr>
        <w:pStyle w:val="Bezmezer"/>
      </w:pPr>
      <w:proofErr w:type="spellStart"/>
      <w:r w:rsidRPr="009F2D02">
        <w:t>p.č</w:t>
      </w:r>
      <w:proofErr w:type="spellEnd"/>
      <w:r w:rsidRPr="009F2D02">
        <w:t xml:space="preserve">. 17007/1, </w:t>
      </w:r>
      <w:proofErr w:type="spellStart"/>
      <w:r w:rsidRPr="009F2D02">
        <w:t>p.č</w:t>
      </w:r>
      <w:proofErr w:type="spellEnd"/>
      <w:r w:rsidRPr="009F2D02">
        <w:t xml:space="preserve">. 17007/47, </w:t>
      </w:r>
      <w:proofErr w:type="spellStart"/>
      <w:r w:rsidRPr="009F2D02">
        <w:t>p.č</w:t>
      </w:r>
      <w:proofErr w:type="spellEnd"/>
      <w:r w:rsidRPr="009F2D02">
        <w:t xml:space="preserve">. 17014/2 (17014/100), </w:t>
      </w:r>
      <w:proofErr w:type="spellStart"/>
      <w:r w:rsidRPr="009F2D02">
        <w:t>p.č</w:t>
      </w:r>
      <w:proofErr w:type="spellEnd"/>
      <w:r w:rsidRPr="009F2D02">
        <w:t xml:space="preserve">. 17015/81, </w:t>
      </w:r>
      <w:proofErr w:type="spellStart"/>
      <w:r w:rsidRPr="009F2D02">
        <w:t>p.č</w:t>
      </w:r>
      <w:proofErr w:type="spellEnd"/>
      <w:r w:rsidRPr="009F2D02">
        <w:t xml:space="preserve">. 17016/1, </w:t>
      </w:r>
      <w:proofErr w:type="spellStart"/>
      <w:r w:rsidRPr="009F2D02">
        <w:t>p.č</w:t>
      </w:r>
      <w:proofErr w:type="spellEnd"/>
      <w:r w:rsidRPr="009F2D02">
        <w:t>. 17019/1</w:t>
      </w:r>
      <w:r w:rsidR="00B741CD" w:rsidRPr="009F2D02">
        <w:t>.</w:t>
      </w:r>
      <w:r w:rsidRPr="009F2D02">
        <w:t xml:space="preserve"> </w:t>
      </w:r>
    </w:p>
    <w:bookmarkEnd w:id="27"/>
    <w:p w14:paraId="7284A03D" w14:textId="650432D4" w:rsidR="00907417" w:rsidRPr="009F2D02" w:rsidRDefault="00907417" w:rsidP="00926CDE">
      <w:pPr>
        <w:pStyle w:val="Bezmezer"/>
      </w:pPr>
    </w:p>
    <w:p w14:paraId="33B8F929" w14:textId="1A93B4B8" w:rsidR="00AD6B0C" w:rsidRPr="009F2D02" w:rsidRDefault="00907417" w:rsidP="006D0017">
      <w:pPr>
        <w:rPr>
          <w:lang w:val="sk-SK"/>
        </w:rPr>
      </w:pPr>
      <w:r w:rsidRPr="009F2D02">
        <w:rPr>
          <w:lang w:val="sk-SK"/>
        </w:rPr>
        <w:t>Listy vlastníctva hlavného mesta SR Bratislavy sú zapísané buď priamo v registri C, alebo v registri E, pričom popisujú tie isté pozemky.</w:t>
      </w:r>
    </w:p>
    <w:p w14:paraId="59779A3A" w14:textId="77777777" w:rsidR="00907417" w:rsidRPr="009F2D02" w:rsidRDefault="00907417" w:rsidP="006D0017">
      <w:pPr>
        <w:rPr>
          <w:lang w:val="sk-SK"/>
        </w:rPr>
      </w:pPr>
    </w:p>
    <w:p w14:paraId="5A3B736F" w14:textId="5F7AAA69" w:rsidR="006D0017" w:rsidRPr="009F2D02" w:rsidRDefault="006D0017" w:rsidP="006D0017">
      <w:pPr>
        <w:pStyle w:val="Nadpis3"/>
        <w:rPr>
          <w:color w:val="auto"/>
          <w:lang w:val="sk-SK"/>
        </w:rPr>
      </w:pPr>
      <w:bookmarkStart w:id="28" w:name="_Toc151419700"/>
      <w:bookmarkStart w:id="29" w:name="_Hlk85394695"/>
      <w:r w:rsidRPr="009F2D02">
        <w:rPr>
          <w:color w:val="auto"/>
          <w:lang w:val="sk-SK"/>
        </w:rPr>
        <w:t>Parcely mimo vlastníctva investora na ktorých sa uskutočňuje výstavba inžinierskych stavebných objektov:</w:t>
      </w:r>
      <w:bookmarkEnd w:id="28"/>
    </w:p>
    <w:p w14:paraId="35C8457D" w14:textId="77777777" w:rsidR="0030749D" w:rsidRPr="009F2D02" w:rsidRDefault="0030749D" w:rsidP="00F44DAB">
      <w:pPr>
        <w:rPr>
          <w:lang w:val="sk-SK"/>
        </w:rPr>
      </w:pPr>
      <w:r w:rsidRPr="009F2D02">
        <w:rPr>
          <w:lang w:val="sk-SK"/>
        </w:rPr>
        <w:t>Všetky pozemky sú vo vlastníctve investora.</w:t>
      </w:r>
    </w:p>
    <w:p w14:paraId="5F1E8FEB" w14:textId="249A3043" w:rsidR="006D0017" w:rsidRPr="009F2D02" w:rsidRDefault="0044472E" w:rsidP="0044472E">
      <w:pPr>
        <w:pStyle w:val="Nadpis3"/>
        <w:rPr>
          <w:color w:val="auto"/>
          <w:lang w:val="sk-SK"/>
        </w:rPr>
      </w:pPr>
      <w:bookmarkStart w:id="30" w:name="_Toc151419701"/>
      <w:r w:rsidRPr="009F2D02">
        <w:rPr>
          <w:color w:val="auto"/>
          <w:lang w:val="sk-SK"/>
        </w:rPr>
        <w:lastRenderedPageBreak/>
        <w:t>Dotknuté parcely</w:t>
      </w:r>
      <w:bookmarkEnd w:id="30"/>
      <w:r w:rsidR="0065272A" w:rsidRPr="009F2D02">
        <w:rPr>
          <w:color w:val="auto"/>
          <w:lang w:val="sk-SK"/>
        </w:rPr>
        <w:t xml:space="preserve"> </w:t>
      </w:r>
    </w:p>
    <w:p w14:paraId="32841D76" w14:textId="0CBAF738" w:rsidR="00487DE8" w:rsidRPr="009F2D02" w:rsidRDefault="00AD6B0C">
      <w:pPr>
        <w:spacing w:line="259" w:lineRule="auto"/>
        <w:jc w:val="left"/>
        <w:rPr>
          <w:lang w:val="sk-SK"/>
        </w:rPr>
      </w:pPr>
      <w:r w:rsidRPr="009F2D02">
        <w:rPr>
          <w:lang w:val="sk-SK"/>
        </w:rPr>
        <w:t>Dotknuté parcely sú parcely susediace s vyššie uvedenými parcelami</w:t>
      </w:r>
      <w:r w:rsidR="00926CDE" w:rsidRPr="009F2D02">
        <w:rPr>
          <w:lang w:val="sk-SK"/>
        </w:rPr>
        <w:t xml:space="preserve"> podľa 1.7.1</w:t>
      </w:r>
      <w:r w:rsidRPr="009F2D02">
        <w:rPr>
          <w:lang w:val="sk-SK"/>
        </w:rPr>
        <w:t>.</w:t>
      </w:r>
      <w:bookmarkEnd w:id="29"/>
    </w:p>
    <w:p w14:paraId="7BAAC9E6" w14:textId="77777777" w:rsidR="0007775C" w:rsidRPr="009F2D02" w:rsidRDefault="0007775C">
      <w:pPr>
        <w:spacing w:line="259" w:lineRule="auto"/>
        <w:jc w:val="left"/>
        <w:rPr>
          <w:lang w:val="sk-SK"/>
        </w:rPr>
      </w:pPr>
    </w:p>
    <w:p w14:paraId="116B11B6" w14:textId="77777777" w:rsidR="00031730" w:rsidRPr="009F2D02" w:rsidRDefault="009C1AC8" w:rsidP="00DF289F">
      <w:pPr>
        <w:pStyle w:val="Nadpis1"/>
        <w:rPr>
          <w:color w:val="auto"/>
          <w:lang w:val="sk-SK"/>
        </w:rPr>
      </w:pPr>
      <w:bookmarkStart w:id="31" w:name="_Toc151419702"/>
      <w:bookmarkStart w:id="32" w:name="_Hlk85208393"/>
      <w:r w:rsidRPr="009F2D02">
        <w:rPr>
          <w:color w:val="auto"/>
          <w:lang w:val="sk-SK"/>
        </w:rPr>
        <w:t>Súlad s územnoplánovacou dokumentáciou</w:t>
      </w:r>
      <w:bookmarkEnd w:id="31"/>
    </w:p>
    <w:p w14:paraId="53931E6D" w14:textId="77777777" w:rsidR="00FA48EB" w:rsidRPr="009F2D02" w:rsidRDefault="00090175" w:rsidP="00692D45">
      <w:pPr>
        <w:rPr>
          <w:lang w:val="sk-SK"/>
        </w:rPr>
      </w:pPr>
      <w:bookmarkStart w:id="33" w:name="_Hlk85207945"/>
      <w:r w:rsidRPr="009F2D02">
        <w:rPr>
          <w:lang w:val="sk-SK"/>
        </w:rPr>
        <w:t>Súlad sa posudzuje vo vzťahu k územnému plánu hlavného mesta SR Bratislavy v znení zmien a doplnkov.</w:t>
      </w:r>
      <w:r w:rsidR="00962F7D" w:rsidRPr="009F2D02">
        <w:rPr>
          <w:lang w:val="sk-SK"/>
        </w:rPr>
        <w:t xml:space="preserve"> </w:t>
      </w:r>
      <w:r w:rsidR="00AF6B3B" w:rsidRPr="009F2D02">
        <w:rPr>
          <w:lang w:val="sk-SK"/>
        </w:rPr>
        <w:t xml:space="preserve">Na posúdenie súladu s územnom plánom sa použijú pozemky </w:t>
      </w:r>
      <w:r w:rsidR="00002BAC" w:rsidRPr="009F2D02">
        <w:rPr>
          <w:lang w:val="sk-SK"/>
        </w:rPr>
        <w:t>17007/46 a 17007/47</w:t>
      </w:r>
      <w:r w:rsidR="00AF6B3B" w:rsidRPr="009F2D02">
        <w:rPr>
          <w:lang w:val="sk-SK"/>
        </w:rPr>
        <w:t xml:space="preserve">, na ktorých je umiestnený </w:t>
      </w:r>
      <w:r w:rsidR="00156864" w:rsidRPr="009F2D02">
        <w:rPr>
          <w:lang w:val="sk-SK"/>
        </w:rPr>
        <w:t xml:space="preserve">vlastný </w:t>
      </w:r>
      <w:r w:rsidR="00AF6B3B" w:rsidRPr="009F2D02">
        <w:rPr>
          <w:lang w:val="sk-SK"/>
        </w:rPr>
        <w:t>obytný dom.</w:t>
      </w:r>
      <w:r w:rsidR="00156864" w:rsidRPr="009F2D02">
        <w:rPr>
          <w:lang w:val="sk-SK"/>
        </w:rPr>
        <w:t xml:space="preserve"> </w:t>
      </w:r>
      <w:bookmarkEnd w:id="33"/>
      <w:r w:rsidR="00692D45" w:rsidRPr="009F2D02">
        <w:rPr>
          <w:lang w:val="sk-SK"/>
        </w:rPr>
        <w:t xml:space="preserve">V ostatných plochách sa upravujú len verejné priestranstvá slúžiace okolitej zástavbe. </w:t>
      </w:r>
    </w:p>
    <w:p w14:paraId="5735D60A" w14:textId="77AC5484" w:rsidR="0001132D" w:rsidRPr="009F2D02" w:rsidRDefault="00090175" w:rsidP="0001132D">
      <w:pPr>
        <w:pStyle w:val="Nadpis2"/>
        <w:rPr>
          <w:color w:val="auto"/>
          <w:lang w:val="sk-SK"/>
        </w:rPr>
      </w:pPr>
      <w:bookmarkStart w:id="34" w:name="_Toc151419703"/>
      <w:r w:rsidRPr="009F2D02">
        <w:rPr>
          <w:color w:val="auto"/>
          <w:lang w:val="sk-SK"/>
        </w:rPr>
        <w:t>Požiadavky územného plánu</w:t>
      </w:r>
      <w:bookmarkEnd w:id="34"/>
    </w:p>
    <w:p w14:paraId="347695D4" w14:textId="07A9262A" w:rsidR="0001132D" w:rsidRPr="009F2D02" w:rsidRDefault="0001132D" w:rsidP="0001132D">
      <w:pPr>
        <w:rPr>
          <w:i/>
          <w:iCs/>
          <w:lang w:val="sk-SK"/>
        </w:rPr>
      </w:pPr>
      <w:r w:rsidRPr="009F2D02">
        <w:rPr>
          <w:lang w:val="sk-SK"/>
        </w:rPr>
        <w:t xml:space="preserve">Budova sa nachádza v zóne 102 - </w:t>
      </w:r>
      <w:proofErr w:type="spellStart"/>
      <w:r w:rsidRPr="009F2D02">
        <w:rPr>
          <w:lang w:val="sk-SK"/>
        </w:rPr>
        <w:t>málopodlažná</w:t>
      </w:r>
      <w:proofErr w:type="spellEnd"/>
      <w:r w:rsidRPr="009F2D02">
        <w:rPr>
          <w:lang w:val="sk-SK"/>
        </w:rPr>
        <w:t xml:space="preserve"> obytná zástavba. Podľa súčasného znenia územnoplánovacej dokumentácie sú požiadavky na územný rozvoj určené okolitým kontextom, plošné indexy nie sú rozhodujúce: </w:t>
      </w:r>
      <w:r w:rsidRPr="009F2D02">
        <w:rPr>
          <w:i/>
          <w:iCs/>
          <w:lang w:val="sk-SK"/>
        </w:rPr>
        <w:t>“Meritom a limitom pre novú výstavbu v stabilizovanom území je najmä charakteristický obraz a proporcie konkrétneho územia, ktoré je nevyhnutné pri obstarávaní podrobnejších dokumentácií alebo pri hodnotení novej výstavby v stabilizovanom území akceptovať, chrániť a rozvíjať. Posudzovanie dostavieb, prestavieb, nadstavieb a novostavieb v rámci stabilizovaných území sa uskutočňuje na základe ukazovateľov intenzity využitia územia vo funkčnej ploche.”</w:t>
      </w:r>
    </w:p>
    <w:p w14:paraId="18A09139" w14:textId="7F29C8E9" w:rsidR="00A927EE" w:rsidRPr="009F2D02" w:rsidRDefault="0048592B" w:rsidP="0001132D">
      <w:pPr>
        <w:rPr>
          <w:i/>
          <w:iCs/>
          <w:lang w:val="sk-SK"/>
        </w:rPr>
      </w:pPr>
      <w:r w:rsidRPr="009F2D02">
        <w:rPr>
          <w:noProof/>
          <w:lang w:val="sk-SK" w:eastAsia="cs-CZ"/>
        </w:rPr>
        <w:drawing>
          <wp:anchor distT="0" distB="0" distL="114300" distR="114300" simplePos="0" relativeHeight="251652096" behindDoc="0" locked="0" layoutInCell="1" allowOverlap="1" wp14:anchorId="3EA226B3" wp14:editId="35980D15">
            <wp:simplePos x="0" y="0"/>
            <wp:positionH relativeFrom="column">
              <wp:posOffset>2113162</wp:posOffset>
            </wp:positionH>
            <wp:positionV relativeFrom="paragraph">
              <wp:posOffset>301847</wp:posOffset>
            </wp:positionV>
            <wp:extent cx="2246400" cy="2350800"/>
            <wp:effectExtent l="0" t="0" r="1905" b="0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400" cy="23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996F651" w14:textId="7F2C0C8F" w:rsidR="00A927EE" w:rsidRPr="009F2D02" w:rsidRDefault="00A927EE" w:rsidP="0001132D">
      <w:pPr>
        <w:rPr>
          <w:i/>
          <w:iCs/>
          <w:lang w:val="sk-SK"/>
        </w:rPr>
      </w:pPr>
    </w:p>
    <w:p w14:paraId="4ADBB409" w14:textId="0CBBACA8" w:rsidR="00A927EE" w:rsidRPr="009F2D02" w:rsidRDefault="00A927EE" w:rsidP="00A927EE">
      <w:pPr>
        <w:jc w:val="center"/>
        <w:rPr>
          <w:i/>
          <w:iCs/>
          <w:lang w:val="sk-SK"/>
        </w:rPr>
      </w:pPr>
      <w:r w:rsidRPr="009F2D02">
        <w:rPr>
          <w:i/>
          <w:iCs/>
          <w:lang w:val="sk-SK"/>
        </w:rPr>
        <w:t xml:space="preserve">Obrázok1: </w:t>
      </w:r>
      <w:r w:rsidR="0048592B" w:rsidRPr="009F2D02">
        <w:rPr>
          <w:i/>
          <w:iCs/>
          <w:lang w:val="sk-SK"/>
        </w:rPr>
        <w:t>Výrez z ÚPD</w:t>
      </w:r>
    </w:p>
    <w:p w14:paraId="5A0596C8" w14:textId="16DB69FF" w:rsidR="0048592B" w:rsidRPr="009F2D02" w:rsidRDefault="0048592B" w:rsidP="00A927EE">
      <w:pPr>
        <w:jc w:val="center"/>
        <w:rPr>
          <w:i/>
          <w:iCs/>
          <w:lang w:val="sk-SK"/>
        </w:rPr>
      </w:pPr>
    </w:p>
    <w:p w14:paraId="7A7E219E" w14:textId="53DC9D43" w:rsidR="0048592B" w:rsidRPr="009F2D02" w:rsidRDefault="0048592B" w:rsidP="00A927EE">
      <w:pPr>
        <w:jc w:val="center"/>
        <w:rPr>
          <w:i/>
          <w:iCs/>
          <w:lang w:val="sk-SK"/>
        </w:rPr>
      </w:pPr>
    </w:p>
    <w:p w14:paraId="6AD25ADC" w14:textId="774134E4" w:rsidR="0048592B" w:rsidRPr="009F2D02" w:rsidRDefault="0048592B" w:rsidP="00090175">
      <w:pPr>
        <w:rPr>
          <w:lang w:val="sk-SK"/>
        </w:rPr>
      </w:pPr>
      <w:r w:rsidRPr="009F2D02">
        <w:rPr>
          <w:noProof/>
          <w:lang w:val="sk-SK" w:eastAsia="cs-CZ"/>
        </w:rPr>
        <w:lastRenderedPageBreak/>
        <w:drawing>
          <wp:anchor distT="152400" distB="152400" distL="152400" distR="152400" simplePos="0" relativeHeight="251650048" behindDoc="1" locked="0" layoutInCell="1" allowOverlap="1" wp14:anchorId="0C20FDB1" wp14:editId="18E3016E">
            <wp:simplePos x="0" y="0"/>
            <wp:positionH relativeFrom="margin">
              <wp:posOffset>565150</wp:posOffset>
            </wp:positionH>
            <wp:positionV relativeFrom="paragraph">
              <wp:posOffset>342900</wp:posOffset>
            </wp:positionV>
            <wp:extent cx="5783580" cy="7232650"/>
            <wp:effectExtent l="0" t="0" r="0" b="0"/>
            <wp:wrapTopAndBottom/>
            <wp:docPr id="1073741825" name="officeArt object" descr="Obrá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brázek" descr="Obrázek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72326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6EF38D" w14:textId="289BD006" w:rsidR="0048592B" w:rsidRPr="009F2D02" w:rsidRDefault="0048592B" w:rsidP="0048592B">
      <w:pPr>
        <w:jc w:val="center"/>
        <w:rPr>
          <w:i/>
          <w:iCs/>
          <w:lang w:val="sk-SK"/>
        </w:rPr>
      </w:pPr>
      <w:r w:rsidRPr="009F2D02">
        <w:rPr>
          <w:i/>
          <w:iCs/>
          <w:lang w:val="sk-SK"/>
        </w:rPr>
        <w:t xml:space="preserve">Obrázok 2: </w:t>
      </w:r>
      <w:r w:rsidR="00B5665D" w:rsidRPr="009F2D02">
        <w:rPr>
          <w:i/>
          <w:iCs/>
          <w:lang w:val="sk-SK"/>
        </w:rPr>
        <w:t>Regulatívy</w:t>
      </w:r>
      <w:r w:rsidRPr="009F2D02">
        <w:rPr>
          <w:i/>
          <w:iCs/>
          <w:lang w:val="sk-SK"/>
        </w:rPr>
        <w:t xml:space="preserve"> zóny </w:t>
      </w:r>
      <w:r w:rsidR="00B5665D" w:rsidRPr="009F2D02">
        <w:rPr>
          <w:i/>
          <w:iCs/>
          <w:lang w:val="sk-SK"/>
        </w:rPr>
        <w:t>podľa</w:t>
      </w:r>
      <w:r w:rsidRPr="009F2D02">
        <w:rPr>
          <w:i/>
          <w:iCs/>
          <w:lang w:val="sk-SK"/>
        </w:rPr>
        <w:t> ÚPD.</w:t>
      </w:r>
    </w:p>
    <w:p w14:paraId="4E03187C" w14:textId="77777777" w:rsidR="0048592B" w:rsidRPr="009F2D02" w:rsidRDefault="0048592B" w:rsidP="00090175">
      <w:pPr>
        <w:rPr>
          <w:lang w:val="sk-SK"/>
        </w:rPr>
      </w:pPr>
    </w:p>
    <w:p w14:paraId="066BE39E" w14:textId="2CC30895" w:rsidR="00090175" w:rsidRPr="009F2D02" w:rsidRDefault="0048592B" w:rsidP="0048592B">
      <w:pPr>
        <w:spacing w:line="259" w:lineRule="auto"/>
        <w:jc w:val="left"/>
        <w:rPr>
          <w:lang w:val="sk-SK"/>
        </w:rPr>
      </w:pPr>
      <w:r w:rsidRPr="009F2D02">
        <w:rPr>
          <w:lang w:val="sk-SK"/>
        </w:rPr>
        <w:br w:type="page"/>
      </w:r>
    </w:p>
    <w:p w14:paraId="512D04F5" w14:textId="62D7C69B" w:rsidR="0070193B" w:rsidRPr="009F2D02" w:rsidRDefault="00B5665D" w:rsidP="0070193B">
      <w:pPr>
        <w:pStyle w:val="Nadpis2"/>
        <w:rPr>
          <w:color w:val="auto"/>
          <w:lang w:val="sk-SK"/>
        </w:rPr>
      </w:pPr>
      <w:bookmarkStart w:id="35" w:name="_Toc151419704"/>
      <w:r w:rsidRPr="009F2D02">
        <w:rPr>
          <w:color w:val="auto"/>
          <w:lang w:val="sk-SK"/>
        </w:rPr>
        <w:lastRenderedPageBreak/>
        <w:t>Ú</w:t>
      </w:r>
      <w:r w:rsidR="0070193B" w:rsidRPr="009F2D02">
        <w:rPr>
          <w:color w:val="auto"/>
          <w:lang w:val="sk-SK"/>
        </w:rPr>
        <w:t>žit</w:t>
      </w:r>
      <w:r w:rsidRPr="009F2D02">
        <w:rPr>
          <w:color w:val="auto"/>
          <w:lang w:val="sk-SK"/>
        </w:rPr>
        <w:t>kov</w:t>
      </w:r>
      <w:r w:rsidR="0070193B" w:rsidRPr="009F2D02">
        <w:rPr>
          <w:color w:val="auto"/>
          <w:lang w:val="sk-SK"/>
        </w:rPr>
        <w:t>é plochy objektu</w:t>
      </w:r>
      <w:bookmarkEnd w:id="35"/>
    </w:p>
    <w:p w14:paraId="3FE7BD9B" w14:textId="3BF8A2C2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08C3A56A" w14:textId="0542980C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1E8535B7" w14:textId="1ADC3B83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4918F187" w14:textId="55E0CF1E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7B4E7C8C" w14:textId="7265C210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485EBC5A" w14:textId="210E5231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63B85289" w14:textId="6BDB5DFF" w:rsidR="00EC7E1E" w:rsidRPr="009F2D02" w:rsidRDefault="00DB45CA" w:rsidP="0048592B">
      <w:pPr>
        <w:spacing w:line="259" w:lineRule="auto"/>
        <w:jc w:val="left"/>
        <w:rPr>
          <w:lang w:val="sk-SK"/>
        </w:rPr>
      </w:pPr>
      <w:r w:rsidRPr="009F2D02">
        <w:rPr>
          <w:noProof/>
          <w:lang w:val="sk-SK"/>
        </w:rPr>
        <w:drawing>
          <wp:anchor distT="0" distB="0" distL="114300" distR="114300" simplePos="0" relativeHeight="251666432" behindDoc="1" locked="0" layoutInCell="1" allowOverlap="1" wp14:anchorId="2F6B0E70" wp14:editId="19C8386E">
            <wp:simplePos x="0" y="0"/>
            <wp:positionH relativeFrom="column">
              <wp:posOffset>-1198272</wp:posOffset>
            </wp:positionH>
            <wp:positionV relativeFrom="paragraph">
              <wp:posOffset>221276</wp:posOffset>
            </wp:positionV>
            <wp:extent cx="9214871" cy="4539207"/>
            <wp:effectExtent l="0" t="2343150" r="0" b="2319020"/>
            <wp:wrapNone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18160" cy="454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4B8190" w14:textId="0E19FE29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1A812E76" w14:textId="12227B79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7B9C30E6" w14:textId="110AF165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35012531" w14:textId="77777777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04128DF4" w14:textId="03500B51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30CEC27F" w14:textId="2FF634E5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1357F928" w14:textId="22EB6AE7" w:rsidR="00EC7E1E" w:rsidRPr="009F2D02" w:rsidRDefault="00EC7E1E" w:rsidP="0048592B">
      <w:pPr>
        <w:spacing w:line="259" w:lineRule="auto"/>
        <w:jc w:val="left"/>
        <w:rPr>
          <w:lang w:val="sk-SK"/>
        </w:rPr>
      </w:pPr>
    </w:p>
    <w:p w14:paraId="3C70D9C3" w14:textId="3A1DE5CF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28060985" w14:textId="6C221A27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73523BD5" w14:textId="0FA469E2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317EC3C4" w14:textId="7CBD902D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0F50FA79" w14:textId="0ABA1FE8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2166C420" w14:textId="613F9AE2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6025BDF2" w14:textId="71E87B71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7ED4A2F8" w14:textId="13E18B4D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4EA9B34E" w14:textId="1F22891C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0AF2CA92" w14:textId="0BDDAE88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64EB9280" w14:textId="3C60316F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51554F9B" w14:textId="50DBD6CF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1CCC9373" w14:textId="6F416ADB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3BAD49B9" w14:textId="3992597E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3C66BA80" w14:textId="331C3E38" w:rsidR="00BA2018" w:rsidRPr="009F2D02" w:rsidRDefault="00BA2018" w:rsidP="0048592B">
      <w:pPr>
        <w:spacing w:line="259" w:lineRule="auto"/>
        <w:jc w:val="left"/>
        <w:rPr>
          <w:lang w:val="sk-SK"/>
        </w:rPr>
      </w:pPr>
    </w:p>
    <w:p w14:paraId="11B5E01D" w14:textId="77777777" w:rsidR="00B2657A" w:rsidRPr="009F2D02" w:rsidRDefault="00B2657A" w:rsidP="0048592B">
      <w:pPr>
        <w:spacing w:line="259" w:lineRule="auto"/>
        <w:jc w:val="left"/>
        <w:rPr>
          <w:lang w:val="sk-SK"/>
        </w:rPr>
      </w:pPr>
    </w:p>
    <w:p w14:paraId="1DD11135" w14:textId="77777777" w:rsidR="00B2657A" w:rsidRPr="009F2D02" w:rsidRDefault="00B2657A" w:rsidP="0048592B">
      <w:pPr>
        <w:spacing w:line="259" w:lineRule="auto"/>
        <w:jc w:val="left"/>
        <w:rPr>
          <w:lang w:val="sk-SK"/>
        </w:rPr>
      </w:pPr>
    </w:p>
    <w:p w14:paraId="1EDC0392" w14:textId="77777777" w:rsidR="00B2657A" w:rsidRPr="009F2D02" w:rsidRDefault="00B2657A" w:rsidP="00B2657A">
      <w:pPr>
        <w:jc w:val="center"/>
        <w:rPr>
          <w:i/>
          <w:iCs/>
          <w:lang w:val="sk-SK"/>
        </w:rPr>
      </w:pPr>
      <w:r w:rsidRPr="009F2D02">
        <w:rPr>
          <w:i/>
          <w:iCs/>
          <w:lang w:val="sk-SK"/>
        </w:rPr>
        <w:t xml:space="preserve">Obrázok 3: </w:t>
      </w:r>
      <w:r w:rsidR="00BA2018" w:rsidRPr="009F2D02">
        <w:rPr>
          <w:i/>
          <w:iCs/>
          <w:lang w:val="sk-SK"/>
        </w:rPr>
        <w:t>Schémy započítaných HPP podlaží objektov</w:t>
      </w:r>
      <w:r w:rsidR="00BA2018" w:rsidRPr="009F2D02">
        <w:rPr>
          <w:i/>
          <w:iCs/>
          <w:lang w:val="sk-SK"/>
        </w:rPr>
        <w:br w:type="page"/>
      </w:r>
    </w:p>
    <w:p w14:paraId="4CB3D312" w14:textId="7981B21B" w:rsidR="00090175" w:rsidRPr="009F2D02" w:rsidRDefault="00090175" w:rsidP="00B2657A">
      <w:pPr>
        <w:pStyle w:val="Nadpis2"/>
        <w:rPr>
          <w:color w:val="auto"/>
          <w:lang w:val="sk-SK"/>
        </w:rPr>
      </w:pPr>
      <w:bookmarkStart w:id="36" w:name="_Toc151419705"/>
      <w:r w:rsidRPr="009F2D02">
        <w:rPr>
          <w:color w:val="auto"/>
          <w:lang w:val="sk-SK"/>
        </w:rPr>
        <w:lastRenderedPageBreak/>
        <w:t>Vyhodnotenie predpisov o intenzite využívania pôdy</w:t>
      </w:r>
      <w:bookmarkEnd w:id="36"/>
    </w:p>
    <w:p w14:paraId="29B53BFF" w14:textId="5F970C7F" w:rsidR="00090175" w:rsidRPr="009F2D02" w:rsidRDefault="002D285B" w:rsidP="006B7D86">
      <w:pPr>
        <w:rPr>
          <w:b/>
          <w:bCs/>
          <w:lang w:val="sk-SK"/>
        </w:rPr>
      </w:pPr>
      <w:r w:rsidRPr="009F2D02">
        <w:rPr>
          <w:b/>
          <w:bCs/>
          <w:lang w:val="sk-SK"/>
        </w:rPr>
        <w:t>Podľa znenia regulatívov územného plánu pre stabilizované územia v platnom znení nie sú uvedené koeficienty záväzné.</w:t>
      </w:r>
    </w:p>
    <w:p w14:paraId="28CB730A" w14:textId="52F38A59" w:rsidR="00A77EB3" w:rsidRPr="009F2D02" w:rsidRDefault="00A77EB3" w:rsidP="006B7D86">
      <w:pPr>
        <w:rPr>
          <w:lang w:val="sk-SK"/>
        </w:rPr>
      </w:pPr>
    </w:p>
    <w:p w14:paraId="20091276" w14:textId="3211599F" w:rsidR="006B7D86" w:rsidRPr="009F2D02" w:rsidRDefault="006B7D86" w:rsidP="00A77EB3">
      <w:pPr>
        <w:pStyle w:val="Bezmezer"/>
        <w:rPr>
          <w:b/>
          <w:bCs/>
        </w:rPr>
      </w:pPr>
      <w:r w:rsidRPr="009F2D02">
        <w:rPr>
          <w:b/>
          <w:bCs/>
        </w:rPr>
        <w:t xml:space="preserve">Vyhodnotenie regulatívov intenzity využitia stabilizovaného územia (IPP, IZP, KZ) celej funkčnej </w:t>
      </w:r>
      <w:r w:rsidR="0070193B" w:rsidRPr="009F2D02">
        <w:rPr>
          <w:b/>
          <w:bCs/>
          <w:noProof/>
          <w:lang w:eastAsia="cs-CZ"/>
        </w:rPr>
        <w:drawing>
          <wp:anchor distT="152400" distB="152400" distL="152400" distR="152400" simplePos="0" relativeHeight="251664384" behindDoc="1" locked="0" layoutInCell="1" allowOverlap="1" wp14:anchorId="12E384F4" wp14:editId="70D10C4C">
            <wp:simplePos x="0" y="0"/>
            <wp:positionH relativeFrom="margin">
              <wp:posOffset>4325620</wp:posOffset>
            </wp:positionH>
            <wp:positionV relativeFrom="line">
              <wp:posOffset>50962</wp:posOffset>
            </wp:positionV>
            <wp:extent cx="2329543" cy="2242457"/>
            <wp:effectExtent l="0" t="0" r="0" b="0"/>
            <wp:wrapNone/>
            <wp:docPr id="6" name="officeArt object" descr="Obrá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brázek" descr="Obrázek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9543" cy="22424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F2D02">
        <w:rPr>
          <w:b/>
          <w:bCs/>
        </w:rPr>
        <w:t xml:space="preserve">plochy vrátane  pozemku navrhovaného investičného zámeru </w:t>
      </w:r>
    </w:p>
    <w:p w14:paraId="17160BD1" w14:textId="767F2B9B" w:rsidR="006B7D86" w:rsidRPr="009F2D02" w:rsidRDefault="006B7D86" w:rsidP="00A77EB3">
      <w:pPr>
        <w:pStyle w:val="Bezmezer"/>
        <w:rPr>
          <w:b/>
          <w:bCs/>
        </w:rPr>
      </w:pPr>
      <w:r w:rsidRPr="009F2D02">
        <w:rPr>
          <w:b/>
          <w:bCs/>
        </w:rPr>
        <w:t>- súčasný stav.</w:t>
      </w:r>
    </w:p>
    <w:p w14:paraId="43D00753" w14:textId="798DD0DC" w:rsidR="006B7D86" w:rsidRPr="009F2D02" w:rsidRDefault="006B7D86" w:rsidP="006B7D86">
      <w:pPr>
        <w:rPr>
          <w:lang w:val="sk-SK"/>
        </w:rPr>
      </w:pPr>
    </w:p>
    <w:p w14:paraId="25A971EB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rozloha územia podľa katastrálnej mapy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33 854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708412AB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zastavaná plocha podľa katastrálnej mapy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6 766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15CD2335" w14:textId="55A7EF34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úz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. plánu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12 714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79CC701B" w14:textId="472840A1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na r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a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st. terénu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    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   15 056 + 4 698 = 19 754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2F5C36E" w14:textId="77777777" w:rsidR="009D7024" w:rsidRPr="009F2D02" w:rsidRDefault="009D7024" w:rsidP="009D7024">
      <w:pPr>
        <w:pStyle w:val="Vchoz"/>
        <w:tabs>
          <w:tab w:val="left" w:pos="760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  <w:tab/>
      </w:r>
    </w:p>
    <w:p w14:paraId="1957241C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IPP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12 714 / 33 854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0,38</w:t>
      </w:r>
    </w:p>
    <w:p w14:paraId="3F111526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IZP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6 766 / 33 854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0,20</w:t>
      </w:r>
    </w:p>
    <w:p w14:paraId="0D651784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KZ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19 754 / 33 854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0,58</w:t>
      </w:r>
    </w:p>
    <w:p w14:paraId="0E31078A" w14:textId="5C630E4F" w:rsidR="00B2657A" w:rsidRPr="009F2D02" w:rsidRDefault="00B2657A" w:rsidP="00B2657A">
      <w:pPr>
        <w:rPr>
          <w:lang w:val="sk-SK"/>
        </w:rPr>
      </w:pPr>
    </w:p>
    <w:p w14:paraId="5F28E51B" w14:textId="41766279" w:rsidR="00F27FC9" w:rsidRPr="009F2D02" w:rsidRDefault="00F27FC9" w:rsidP="00B2657A">
      <w:pPr>
        <w:rPr>
          <w:lang w:val="sk-SK"/>
        </w:rPr>
      </w:pPr>
    </w:p>
    <w:p w14:paraId="4663D736" w14:textId="183C32BE" w:rsidR="006B7D86" w:rsidRPr="009F2D02" w:rsidRDefault="00AC68D3" w:rsidP="00A77EB3">
      <w:pPr>
        <w:pStyle w:val="Bezmezer"/>
        <w:rPr>
          <w:b/>
          <w:bCs/>
        </w:rPr>
      </w:pPr>
      <w:r w:rsidRPr="009F2D02">
        <w:rPr>
          <w:noProof/>
        </w:rPr>
        <w:drawing>
          <wp:anchor distT="0" distB="0" distL="114300" distR="114300" simplePos="0" relativeHeight="251662336" behindDoc="1" locked="0" layoutInCell="1" allowOverlap="1" wp14:anchorId="7BF623FE" wp14:editId="7619FE3F">
            <wp:simplePos x="0" y="0"/>
            <wp:positionH relativeFrom="column">
              <wp:posOffset>4413766</wp:posOffset>
            </wp:positionH>
            <wp:positionV relativeFrom="paragraph">
              <wp:posOffset>276506</wp:posOffset>
            </wp:positionV>
            <wp:extent cx="2444750" cy="2360295"/>
            <wp:effectExtent l="0" t="0" r="0" b="0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B7D86" w:rsidRPr="009F2D02">
        <w:rPr>
          <w:b/>
          <w:bCs/>
        </w:rPr>
        <w:t xml:space="preserve">Vyhodnotenie regulatívov intenzity využitia stabilizovaného územia (IPP, IZP, KZ) celej funkčnej plochy vrátane plochy pozemku navrhovaného investičného zámeru </w:t>
      </w:r>
    </w:p>
    <w:p w14:paraId="7F441ECF" w14:textId="789585E1" w:rsidR="006B7D86" w:rsidRPr="009F2D02" w:rsidRDefault="006B7D86" w:rsidP="00A77EB3">
      <w:pPr>
        <w:pStyle w:val="Bezmezer"/>
        <w:rPr>
          <w:b/>
          <w:bCs/>
        </w:rPr>
      </w:pPr>
      <w:r w:rsidRPr="009F2D02">
        <w:rPr>
          <w:b/>
          <w:bCs/>
        </w:rPr>
        <w:t>- navrhovaný stav.</w:t>
      </w:r>
      <w:r w:rsidR="00A77EB3" w:rsidRPr="009F2D02">
        <w:rPr>
          <w:b/>
          <w:bCs/>
        </w:rPr>
        <w:tab/>
      </w:r>
    </w:p>
    <w:p w14:paraId="735EF67D" w14:textId="1048707E" w:rsidR="00A77EB3" w:rsidRPr="009F2D02" w:rsidRDefault="00A77EB3" w:rsidP="00A77EB3">
      <w:pPr>
        <w:pStyle w:val="Bezmezer"/>
        <w:rPr>
          <w:b/>
          <w:bCs/>
        </w:rPr>
      </w:pPr>
    </w:p>
    <w:p w14:paraId="2683D6DA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rozloha územia podľa katastrálnej mapy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33 854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2AD6219E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zastavaná plocha podľa katastrálnej mapy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  6 766 + 2 166,4 = 8 932,4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73D47B9E" w14:textId="4B40B71A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úz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. plánu     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 12 714 + 6 816,1 = 19 530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99758B5" w14:textId="6B3CE6D3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na r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a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st. terénu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          15 056 + 223,8 + 675,1  = 15 954,9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4F4683F6" w14:textId="06D76D11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</w:p>
    <w:p w14:paraId="51F0A280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IPP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19 530 / 33 854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0,58</w:t>
      </w:r>
    </w:p>
    <w:p w14:paraId="1796F885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IZP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8 932,4 / 33 854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0,26</w:t>
      </w:r>
    </w:p>
    <w:p w14:paraId="15C8CF00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color w:val="auto"/>
          <w:sz w:val="22"/>
          <w:szCs w:val="22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KZ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</w:t>
      </w:r>
      <w:r w:rsidRPr="009F2D02">
        <w:rPr>
          <w:rFonts w:ascii="Arial" w:hAnsi="Arial"/>
          <w:color w:val="auto"/>
          <w:sz w:val="22"/>
          <w:szCs w:val="22"/>
          <w:lang w:val="sk-SK"/>
        </w:rPr>
        <w:t>15 954,9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/ 33 854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0,47</w:t>
      </w:r>
    </w:p>
    <w:p w14:paraId="43352FD4" w14:textId="5CD3C101" w:rsidR="0070193B" w:rsidRPr="009F2D02" w:rsidRDefault="0070193B" w:rsidP="006B7D86">
      <w:pPr>
        <w:rPr>
          <w:rFonts w:eastAsia="Arial Unicode MS" w:cs="Arial Unicode MS"/>
          <w:b/>
          <w:bCs/>
          <w:lang w:val="sk-SK"/>
        </w:rPr>
      </w:pPr>
    </w:p>
    <w:p w14:paraId="7BF76177" w14:textId="50785E21" w:rsidR="00F27FC9" w:rsidRPr="009F2D02" w:rsidRDefault="00F27FC9" w:rsidP="006B7D86">
      <w:pPr>
        <w:rPr>
          <w:rFonts w:eastAsia="Arial Unicode MS" w:cs="Arial Unicode MS"/>
          <w:b/>
          <w:bCs/>
          <w:lang w:val="sk-SK"/>
        </w:rPr>
      </w:pPr>
    </w:p>
    <w:p w14:paraId="46E71455" w14:textId="25309DD3" w:rsidR="008A5178" w:rsidRPr="009F2D02" w:rsidRDefault="00D132B6" w:rsidP="00F27FC9">
      <w:pPr>
        <w:pStyle w:val="Bezmezer"/>
        <w:rPr>
          <w:b/>
          <w:bCs/>
        </w:rPr>
      </w:pPr>
      <w:r w:rsidRPr="009F2D02">
        <w:rPr>
          <w:noProof/>
        </w:rPr>
        <w:drawing>
          <wp:anchor distT="0" distB="0" distL="114300" distR="114300" simplePos="0" relativeHeight="251656192" behindDoc="1" locked="0" layoutInCell="1" allowOverlap="1" wp14:anchorId="3A51E6EA" wp14:editId="500B2D47">
            <wp:simplePos x="0" y="0"/>
            <wp:positionH relativeFrom="column">
              <wp:posOffset>3627578</wp:posOffset>
            </wp:positionH>
            <wp:positionV relativeFrom="paragraph">
              <wp:posOffset>96109</wp:posOffset>
            </wp:positionV>
            <wp:extent cx="2913321" cy="2191286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703" cy="21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5178" w:rsidRPr="009F2D02">
        <w:rPr>
          <w:rFonts w:eastAsia="Arial Unicode MS"/>
          <w:b/>
          <w:bCs/>
        </w:rPr>
        <w:t>Vyhodnotenie koeficientov pre špecifické územie v dotknutej funkčnej ploche č. 102</w:t>
      </w:r>
      <w:r w:rsidR="00F27FC9" w:rsidRPr="009F2D02">
        <w:rPr>
          <w:rFonts w:eastAsia="Arial Unicode MS"/>
          <w:b/>
          <w:bCs/>
        </w:rPr>
        <w:t xml:space="preserve"> -</w:t>
      </w:r>
      <w:r w:rsidR="00F27FC9" w:rsidRPr="009F2D02">
        <w:rPr>
          <w:b/>
          <w:bCs/>
        </w:rPr>
        <w:t xml:space="preserve"> Územie vymedzené ul. Rožňavská – Za tehelňou – Štiavnická (CORTEC </w:t>
      </w:r>
      <w:proofErr w:type="spellStart"/>
      <w:r w:rsidR="00F27FC9" w:rsidRPr="009F2D02">
        <w:rPr>
          <w:b/>
          <w:bCs/>
        </w:rPr>
        <w:t>s.r.o</w:t>
      </w:r>
      <w:proofErr w:type="spellEnd"/>
      <w:r w:rsidR="00F27FC9" w:rsidRPr="009F2D02">
        <w:rPr>
          <w:b/>
          <w:bCs/>
        </w:rPr>
        <w:t>., ...):</w:t>
      </w:r>
    </w:p>
    <w:p w14:paraId="70E0AF10" w14:textId="76A8E3CF" w:rsidR="00F27FC9" w:rsidRPr="009F2D02" w:rsidRDefault="00F27FC9" w:rsidP="00F27FC9">
      <w:pPr>
        <w:pStyle w:val="Bezmezer"/>
        <w:rPr>
          <w:b/>
          <w:bCs/>
        </w:rPr>
      </w:pPr>
    </w:p>
    <w:p w14:paraId="5E1E5B65" w14:textId="00E9AC7E" w:rsidR="00F27FC9" w:rsidRPr="009F2D02" w:rsidRDefault="00F27FC9" w:rsidP="00F27FC9">
      <w:pPr>
        <w:pStyle w:val="Bezmezer"/>
      </w:pPr>
      <w:r w:rsidRPr="009F2D02">
        <w:t xml:space="preserve">rozloha územia podľa katastrálnej mapy: </w:t>
      </w:r>
      <w:r w:rsidRPr="009F2D02">
        <w:tab/>
      </w:r>
      <w:r w:rsidRPr="009F2D02">
        <w:tab/>
        <w:t>853,54 m2</w:t>
      </w:r>
    </w:p>
    <w:p w14:paraId="4DA51EA3" w14:textId="7B75AC66" w:rsidR="00F27FC9" w:rsidRPr="009F2D02" w:rsidRDefault="00F27FC9" w:rsidP="00F27FC9">
      <w:pPr>
        <w:pStyle w:val="Bezmezer"/>
      </w:pPr>
      <w:r w:rsidRPr="009F2D02">
        <w:t>zeleň na r</w:t>
      </w:r>
      <w:r w:rsidR="00B5665D" w:rsidRPr="009F2D02">
        <w:t>a</w:t>
      </w:r>
      <w:r w:rsidRPr="009F2D02">
        <w:t xml:space="preserve">st. terénu: </w:t>
      </w:r>
      <w:r w:rsidRPr="009F2D02">
        <w:tab/>
      </w:r>
      <w:r w:rsidRPr="009F2D02">
        <w:tab/>
      </w:r>
      <w:r w:rsidRPr="009F2D02">
        <w:tab/>
      </w:r>
      <w:r w:rsidRPr="009F2D02">
        <w:tab/>
        <w:t>132,48 m2</w:t>
      </w:r>
    </w:p>
    <w:p w14:paraId="52953119" w14:textId="4C7507BD" w:rsidR="00F27FC9" w:rsidRPr="009F2D02" w:rsidRDefault="00F27FC9" w:rsidP="00F27FC9">
      <w:pPr>
        <w:pStyle w:val="Bezmezer"/>
      </w:pPr>
      <w:r w:rsidRPr="009F2D02">
        <w:t xml:space="preserve">zastavaná plocha podľa katastrálnej mapy: </w:t>
      </w:r>
      <w:r w:rsidRPr="009F2D02">
        <w:tab/>
      </w:r>
      <w:r w:rsidRPr="009F2D02">
        <w:tab/>
        <w:t>445,01 m2</w:t>
      </w:r>
    </w:p>
    <w:p w14:paraId="483864B9" w14:textId="5A3F58DB" w:rsidR="00F27FC9" w:rsidRPr="009F2D02" w:rsidRDefault="00F27FC9" w:rsidP="00F27FC9">
      <w:pPr>
        <w:pStyle w:val="Bezmezer"/>
      </w:pPr>
      <w:r w:rsidRPr="009F2D02">
        <w:t xml:space="preserve">HPP podľa metodiky </w:t>
      </w:r>
      <w:proofErr w:type="spellStart"/>
      <w:r w:rsidRPr="009F2D02">
        <w:t>úz</w:t>
      </w:r>
      <w:proofErr w:type="spellEnd"/>
      <w:r w:rsidRPr="009F2D02">
        <w:t xml:space="preserve">. plánu: </w:t>
      </w:r>
      <w:r w:rsidRPr="009F2D02">
        <w:tab/>
      </w:r>
      <w:r w:rsidRPr="009F2D02">
        <w:tab/>
      </w:r>
      <w:r w:rsidR="00B5665D" w:rsidRPr="009F2D02">
        <w:tab/>
      </w:r>
      <w:r w:rsidRPr="009F2D02">
        <w:t>1675,09 m2</w:t>
      </w:r>
    </w:p>
    <w:p w14:paraId="72F76F2A" w14:textId="7FE87D63" w:rsidR="00F27FC9" w:rsidRPr="009F2D02" w:rsidRDefault="00F27FC9" w:rsidP="00F27FC9">
      <w:pPr>
        <w:pStyle w:val="Bezmezer"/>
        <w:rPr>
          <w:b/>
          <w:bCs/>
        </w:rPr>
      </w:pPr>
    </w:p>
    <w:p w14:paraId="4DEE0B17" w14:textId="77777777" w:rsidR="00F27FC9" w:rsidRPr="009F2D02" w:rsidRDefault="00F27FC9" w:rsidP="00F27FC9">
      <w:pPr>
        <w:pStyle w:val="Bezmezer"/>
      </w:pPr>
      <w:r w:rsidRPr="009F2D02">
        <w:rPr>
          <w:b/>
          <w:bCs/>
        </w:rPr>
        <w:t>IPP</w:t>
      </w:r>
      <w:r w:rsidRPr="009F2D02">
        <w:t xml:space="preserve">: 1675,09 / 853,54 = </w:t>
      </w:r>
      <w:r w:rsidRPr="009F2D02">
        <w:rPr>
          <w:b/>
          <w:bCs/>
        </w:rPr>
        <w:t>1,96</w:t>
      </w:r>
      <w:r w:rsidRPr="009F2D02">
        <w:t xml:space="preserve"> </w:t>
      </w:r>
    </w:p>
    <w:p w14:paraId="7F788162" w14:textId="77777777" w:rsidR="00F27FC9" w:rsidRPr="009F2D02" w:rsidRDefault="00F27FC9" w:rsidP="00F27FC9">
      <w:pPr>
        <w:pStyle w:val="Bezmezer"/>
      </w:pPr>
      <w:r w:rsidRPr="009F2D02">
        <w:rPr>
          <w:b/>
          <w:bCs/>
        </w:rPr>
        <w:t>IZP</w:t>
      </w:r>
      <w:r w:rsidRPr="009F2D02">
        <w:t xml:space="preserve">: 445,01 / 853,54 = </w:t>
      </w:r>
      <w:r w:rsidRPr="009F2D02">
        <w:rPr>
          <w:b/>
          <w:bCs/>
        </w:rPr>
        <w:t>0,52</w:t>
      </w:r>
      <w:r w:rsidRPr="009F2D02">
        <w:t xml:space="preserve"> </w:t>
      </w:r>
    </w:p>
    <w:p w14:paraId="151F47F9" w14:textId="629216A4" w:rsidR="00F27FC9" w:rsidRPr="009F2D02" w:rsidRDefault="00F27FC9" w:rsidP="00F27FC9">
      <w:pPr>
        <w:pStyle w:val="Bezmezer"/>
        <w:rPr>
          <w:b/>
          <w:bCs/>
        </w:rPr>
      </w:pPr>
      <w:r w:rsidRPr="009F2D02">
        <w:rPr>
          <w:b/>
          <w:bCs/>
        </w:rPr>
        <w:t>KZ</w:t>
      </w:r>
      <w:r w:rsidRPr="009F2D02">
        <w:t xml:space="preserve">: 132,48 / 853,54 = </w:t>
      </w:r>
      <w:r w:rsidRPr="009F2D02">
        <w:rPr>
          <w:b/>
          <w:bCs/>
        </w:rPr>
        <w:t>0,16</w:t>
      </w:r>
    </w:p>
    <w:p w14:paraId="0DA1C777" w14:textId="4D0885C3" w:rsidR="00F27FC9" w:rsidRPr="009F2D02" w:rsidRDefault="00F27FC9" w:rsidP="00F27FC9">
      <w:pPr>
        <w:pStyle w:val="Bezmezer"/>
        <w:rPr>
          <w:rFonts w:eastAsia="Arial Unicode MS"/>
          <w:b/>
          <w:bCs/>
        </w:rPr>
      </w:pPr>
    </w:p>
    <w:p w14:paraId="6E5582A5" w14:textId="59F36065" w:rsidR="00F27FC9" w:rsidRPr="009F2D02" w:rsidRDefault="00F27FC9">
      <w:pPr>
        <w:spacing w:line="259" w:lineRule="auto"/>
        <w:jc w:val="left"/>
        <w:rPr>
          <w:rFonts w:eastAsia="Arial Unicode MS" w:cs="Arial Unicode MS"/>
          <w:b/>
          <w:bCs/>
          <w:lang w:val="sk-SK"/>
        </w:rPr>
      </w:pPr>
      <w:r w:rsidRPr="009F2D02">
        <w:rPr>
          <w:rFonts w:eastAsia="Arial Unicode MS" w:cs="Arial Unicode MS"/>
          <w:b/>
          <w:bCs/>
          <w:lang w:val="sk-SK"/>
        </w:rPr>
        <w:br w:type="page"/>
      </w:r>
    </w:p>
    <w:p w14:paraId="29EF3DEB" w14:textId="50DF5584" w:rsidR="00F27FC9" w:rsidRPr="009F2D02" w:rsidRDefault="00D132B6" w:rsidP="00F27FC9">
      <w:pPr>
        <w:pStyle w:val="Bezmezer"/>
        <w:rPr>
          <w:b/>
          <w:bCs/>
        </w:rPr>
      </w:pPr>
      <w:r w:rsidRPr="009F2D02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1C78A952" wp14:editId="50A0A9F8">
            <wp:simplePos x="0" y="0"/>
            <wp:positionH relativeFrom="column">
              <wp:posOffset>4605419</wp:posOffset>
            </wp:positionH>
            <wp:positionV relativeFrom="paragraph">
              <wp:posOffset>173458</wp:posOffset>
            </wp:positionV>
            <wp:extent cx="2315685" cy="2699702"/>
            <wp:effectExtent l="0" t="0" r="0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685" cy="2699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FC9" w:rsidRPr="009F2D02">
        <w:rPr>
          <w:rFonts w:eastAsia="Arial Unicode MS"/>
          <w:b/>
          <w:bCs/>
        </w:rPr>
        <w:t>Vyhodnotenie koeficientov pre špecifické územie v dotknutej funkčnej ploche č. 102 -</w:t>
      </w:r>
      <w:r w:rsidR="00F27FC9" w:rsidRPr="009F2D02">
        <w:rPr>
          <w:b/>
          <w:bCs/>
        </w:rPr>
        <w:t xml:space="preserve"> </w:t>
      </w:r>
      <w:r w:rsidR="00457F78" w:rsidRPr="009F2D02">
        <w:rPr>
          <w:b/>
          <w:bCs/>
        </w:rPr>
        <w:t>Územie vymedzené ul. Rožňavská – Rádiová (areál Motelu Kotva):</w:t>
      </w:r>
    </w:p>
    <w:p w14:paraId="5A27271A" w14:textId="77777777" w:rsidR="00F27FC9" w:rsidRPr="009F2D02" w:rsidRDefault="00F27FC9" w:rsidP="00F27FC9">
      <w:pPr>
        <w:pStyle w:val="Bezmezer"/>
        <w:rPr>
          <w:b/>
          <w:bCs/>
        </w:rPr>
      </w:pPr>
    </w:p>
    <w:p w14:paraId="2B13FC45" w14:textId="7CDD936F" w:rsidR="00F27FC9" w:rsidRPr="009F2D02" w:rsidRDefault="00F27FC9" w:rsidP="00F27FC9">
      <w:pPr>
        <w:pStyle w:val="Bezmezer"/>
      </w:pPr>
      <w:r w:rsidRPr="009F2D02">
        <w:t xml:space="preserve">rozloha územia podľa katastrálnej mapy: </w:t>
      </w:r>
      <w:r w:rsidRPr="009F2D02">
        <w:tab/>
      </w:r>
      <w:r w:rsidRPr="009F2D02">
        <w:tab/>
      </w:r>
      <w:r w:rsidR="00457F78" w:rsidRPr="009F2D02">
        <w:t>1348,26 m2</w:t>
      </w:r>
    </w:p>
    <w:p w14:paraId="38C1A527" w14:textId="283545D5" w:rsidR="00F27FC9" w:rsidRPr="009F2D02" w:rsidRDefault="00F27FC9" w:rsidP="00F27FC9">
      <w:pPr>
        <w:pStyle w:val="Bezmezer"/>
      </w:pPr>
      <w:r w:rsidRPr="009F2D02">
        <w:t>zeleň na r</w:t>
      </w:r>
      <w:r w:rsidR="00B5665D" w:rsidRPr="009F2D02">
        <w:t>a</w:t>
      </w:r>
      <w:r w:rsidRPr="009F2D02">
        <w:t xml:space="preserve">st. terénu: </w:t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="00457F78" w:rsidRPr="009F2D02">
        <w:t>0 m2</w:t>
      </w:r>
    </w:p>
    <w:p w14:paraId="77E9AAF2" w14:textId="1125FDBB" w:rsidR="00F27FC9" w:rsidRPr="009F2D02" w:rsidRDefault="00F27FC9" w:rsidP="00F27FC9">
      <w:pPr>
        <w:pStyle w:val="Bezmezer"/>
      </w:pPr>
      <w:r w:rsidRPr="009F2D02">
        <w:t xml:space="preserve">zastavaná plocha podľa katastrálnej mapy: </w:t>
      </w:r>
      <w:r w:rsidRPr="009F2D02">
        <w:tab/>
      </w:r>
      <w:r w:rsidRPr="009F2D02">
        <w:tab/>
      </w:r>
      <w:r w:rsidR="00457F78" w:rsidRPr="009F2D02">
        <w:t>341,73 m2</w:t>
      </w:r>
    </w:p>
    <w:p w14:paraId="5A5007B0" w14:textId="10D50105" w:rsidR="00F27FC9" w:rsidRPr="009F2D02" w:rsidRDefault="00F27FC9" w:rsidP="00F27FC9">
      <w:pPr>
        <w:pStyle w:val="Bezmezer"/>
      </w:pPr>
      <w:r w:rsidRPr="009F2D02">
        <w:t xml:space="preserve">HPP podľa metodiky </w:t>
      </w:r>
      <w:proofErr w:type="spellStart"/>
      <w:r w:rsidRPr="009F2D02">
        <w:t>úz</w:t>
      </w:r>
      <w:proofErr w:type="spellEnd"/>
      <w:r w:rsidRPr="009F2D02">
        <w:t xml:space="preserve">. plánu: </w:t>
      </w:r>
      <w:r w:rsidR="00B5665D" w:rsidRPr="009F2D02">
        <w:tab/>
      </w:r>
      <w:r w:rsidRPr="009F2D02">
        <w:tab/>
      </w:r>
      <w:r w:rsidRPr="009F2D02">
        <w:tab/>
      </w:r>
      <w:r w:rsidR="00457F78" w:rsidRPr="009F2D02">
        <w:t>2050,38 m2</w:t>
      </w:r>
    </w:p>
    <w:p w14:paraId="48D1B143" w14:textId="65123E4F" w:rsidR="00F27FC9" w:rsidRPr="009F2D02" w:rsidRDefault="00F27FC9" w:rsidP="00F27FC9">
      <w:pPr>
        <w:pStyle w:val="Bezmezer"/>
      </w:pPr>
    </w:p>
    <w:p w14:paraId="3E1BAD9A" w14:textId="757603A6" w:rsidR="00457F78" w:rsidRPr="009F2D02" w:rsidRDefault="00457F78" w:rsidP="00F27FC9">
      <w:pPr>
        <w:pStyle w:val="Bezmezer"/>
      </w:pPr>
      <w:r w:rsidRPr="009F2D02">
        <w:rPr>
          <w:b/>
          <w:bCs/>
        </w:rPr>
        <w:t>IPP</w:t>
      </w:r>
      <w:r w:rsidRPr="009F2D02">
        <w:t xml:space="preserve">: 2050,38 / 1348,26 = </w:t>
      </w:r>
      <w:r w:rsidRPr="009F2D02">
        <w:rPr>
          <w:b/>
          <w:bCs/>
        </w:rPr>
        <w:t xml:space="preserve">1,52 </w:t>
      </w:r>
    </w:p>
    <w:p w14:paraId="09FA2A7B" w14:textId="46DFCD87" w:rsidR="00F27FC9" w:rsidRPr="009F2D02" w:rsidRDefault="00457F78" w:rsidP="00F27FC9">
      <w:pPr>
        <w:pStyle w:val="Bezmezer"/>
      </w:pPr>
      <w:r w:rsidRPr="009F2D02">
        <w:rPr>
          <w:b/>
          <w:bCs/>
        </w:rPr>
        <w:t>IZP</w:t>
      </w:r>
      <w:r w:rsidRPr="009F2D02">
        <w:t xml:space="preserve">: 341,73 / 1348,26 = </w:t>
      </w:r>
      <w:r w:rsidRPr="009F2D02">
        <w:rPr>
          <w:b/>
          <w:bCs/>
        </w:rPr>
        <w:t>0,25</w:t>
      </w:r>
    </w:p>
    <w:p w14:paraId="12DC930E" w14:textId="3865FCFD" w:rsidR="00457F78" w:rsidRPr="009F2D02" w:rsidRDefault="00457F78" w:rsidP="00F27FC9">
      <w:pPr>
        <w:pStyle w:val="Bezmezer"/>
        <w:rPr>
          <w:b/>
          <w:bCs/>
        </w:rPr>
      </w:pPr>
      <w:r w:rsidRPr="009F2D02">
        <w:rPr>
          <w:b/>
          <w:bCs/>
        </w:rPr>
        <w:t>KZ</w:t>
      </w:r>
      <w:r w:rsidRPr="009F2D02">
        <w:t xml:space="preserve">: 0 / 1348,26 = </w:t>
      </w:r>
      <w:r w:rsidRPr="009F2D02">
        <w:rPr>
          <w:b/>
          <w:bCs/>
        </w:rPr>
        <w:t>0</w:t>
      </w:r>
    </w:p>
    <w:p w14:paraId="20EC2FB9" w14:textId="446AD0F6" w:rsidR="00457F78" w:rsidRPr="009F2D02" w:rsidRDefault="00457F78" w:rsidP="00F27FC9">
      <w:pPr>
        <w:pStyle w:val="Bezmezer"/>
      </w:pPr>
    </w:p>
    <w:p w14:paraId="6FECB54C" w14:textId="07FE9792" w:rsidR="00F27FC9" w:rsidRPr="009F2D02" w:rsidRDefault="00F27FC9" w:rsidP="00F27FC9">
      <w:pPr>
        <w:pStyle w:val="Bezmezer"/>
      </w:pPr>
    </w:p>
    <w:p w14:paraId="7D6160F0" w14:textId="77777777" w:rsidR="00457F78" w:rsidRPr="009F2D02" w:rsidRDefault="00457F78" w:rsidP="00F27FC9">
      <w:pPr>
        <w:pStyle w:val="Bezmezer"/>
      </w:pPr>
    </w:p>
    <w:p w14:paraId="702C2F01" w14:textId="77777777" w:rsidR="00457F78" w:rsidRPr="009F2D02" w:rsidRDefault="00457F78" w:rsidP="00F27FC9">
      <w:pPr>
        <w:pStyle w:val="Bezmezer"/>
      </w:pPr>
    </w:p>
    <w:p w14:paraId="12B7A2DA" w14:textId="38B8DE96" w:rsidR="00F27FC9" w:rsidRPr="009F2D02" w:rsidRDefault="00F27FC9" w:rsidP="00A77EB3">
      <w:pPr>
        <w:pStyle w:val="Bezmezer"/>
        <w:rPr>
          <w:b/>
          <w:bCs/>
        </w:rPr>
      </w:pPr>
    </w:p>
    <w:p w14:paraId="27400533" w14:textId="59B1E337" w:rsidR="00457F78" w:rsidRPr="009F2D02" w:rsidRDefault="00457F78" w:rsidP="00A77EB3">
      <w:pPr>
        <w:pStyle w:val="Bezmezer"/>
        <w:rPr>
          <w:b/>
          <w:bCs/>
        </w:rPr>
      </w:pPr>
    </w:p>
    <w:p w14:paraId="18669E42" w14:textId="77777777" w:rsidR="00DB45CA" w:rsidRPr="009F2D02" w:rsidRDefault="00DB45CA" w:rsidP="00A77EB3">
      <w:pPr>
        <w:pStyle w:val="Bezmezer"/>
        <w:rPr>
          <w:b/>
          <w:bCs/>
        </w:rPr>
      </w:pPr>
    </w:p>
    <w:p w14:paraId="1E090E6C" w14:textId="77777777" w:rsidR="006B7D86" w:rsidRPr="009F2D02" w:rsidRDefault="006B7D86" w:rsidP="00A77EB3">
      <w:pPr>
        <w:pStyle w:val="Bezmezer"/>
        <w:rPr>
          <w:b/>
          <w:bCs/>
        </w:rPr>
      </w:pPr>
      <w:r w:rsidRPr="009F2D02">
        <w:rPr>
          <w:b/>
          <w:bCs/>
        </w:rPr>
        <w:t>Vyhodnotenie regulatívov intenzity využitia (IPP , IZP , KZ) na ploche  záujmových pozemkov (časť funkčnej plochy, resp. stavebný pozemok)</w:t>
      </w:r>
    </w:p>
    <w:p w14:paraId="5C7B072B" w14:textId="22D8BBDF" w:rsidR="006B7D86" w:rsidRPr="009F2D02" w:rsidRDefault="006B7D86" w:rsidP="00A77EB3">
      <w:pPr>
        <w:pStyle w:val="Bezmezer"/>
        <w:rPr>
          <w:b/>
          <w:bCs/>
        </w:rPr>
      </w:pPr>
      <w:r w:rsidRPr="009F2D02">
        <w:rPr>
          <w:b/>
          <w:bCs/>
        </w:rPr>
        <w:t>- súčasný stav.</w:t>
      </w:r>
    </w:p>
    <w:p w14:paraId="76CEF6D3" w14:textId="634DBB29" w:rsidR="00A77EB3" w:rsidRPr="009F2D02" w:rsidRDefault="00AC68D3" w:rsidP="00A77EB3">
      <w:pPr>
        <w:pStyle w:val="Bezmezer"/>
        <w:rPr>
          <w:b/>
          <w:bCs/>
        </w:rPr>
      </w:pPr>
      <w:r w:rsidRPr="009F2D02">
        <w:rPr>
          <w:b/>
          <w:bCs/>
          <w:noProof/>
          <w:lang w:eastAsia="cs-CZ"/>
        </w:rPr>
        <w:drawing>
          <wp:anchor distT="152400" distB="152400" distL="152400" distR="152400" simplePos="0" relativeHeight="251654144" behindDoc="1" locked="0" layoutInCell="1" allowOverlap="1" wp14:anchorId="0AFEDC25" wp14:editId="6488BF71">
            <wp:simplePos x="0" y="0"/>
            <wp:positionH relativeFrom="margin">
              <wp:posOffset>4903485</wp:posOffset>
            </wp:positionH>
            <wp:positionV relativeFrom="paragraph">
              <wp:posOffset>159858</wp:posOffset>
            </wp:positionV>
            <wp:extent cx="1468093" cy="2519916"/>
            <wp:effectExtent l="0" t="0" r="0" b="0"/>
            <wp:wrapNone/>
            <wp:docPr id="4" name="officeArt object" descr="Obrá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Obrázek" descr="Obrázek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4158" cy="25303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E006AB" w14:textId="7FB87AD8" w:rsidR="00A77EB3" w:rsidRPr="009F2D02" w:rsidRDefault="00A77EB3" w:rsidP="00A77EB3">
      <w:pPr>
        <w:pStyle w:val="Bezmezer"/>
        <w:rPr>
          <w:b/>
          <w:bCs/>
        </w:rPr>
      </w:pPr>
    </w:p>
    <w:p w14:paraId="4B4F5BCD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rozloha územia podľa katastrálnej mapy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5 365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E8193FA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zastavaná plocha podľa katastrálnej mapy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0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0C16A2C2" w14:textId="482B74F5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úz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. plánu    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0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5B6EA426" w14:textId="239E0524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na r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a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st. terénu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 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4 698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E9C1E12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</w:p>
    <w:p w14:paraId="063A7155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 xml:space="preserve">IPP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= 0 / 5 365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0,00</w:t>
      </w:r>
    </w:p>
    <w:p w14:paraId="0B1A86B9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 xml:space="preserve">IZP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= 0 / 5 365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0,00</w:t>
      </w:r>
    </w:p>
    <w:p w14:paraId="13AF2D91" w14:textId="77777777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 xml:space="preserve">KZ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= 4 698 / 5 365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0,88</w:t>
      </w:r>
    </w:p>
    <w:p w14:paraId="462BC5C7" w14:textId="2EFFC72E" w:rsidR="00D2146E" w:rsidRPr="009F2D02" w:rsidRDefault="00D2146E" w:rsidP="006B7D86">
      <w:pPr>
        <w:rPr>
          <w:rFonts w:eastAsia="Arial Unicode MS" w:cs="Arial Unicode MS"/>
          <w:b/>
          <w:bCs/>
          <w:lang w:val="sk-SK"/>
        </w:rPr>
      </w:pPr>
    </w:p>
    <w:p w14:paraId="2589031C" w14:textId="5D73EEE9" w:rsidR="00457F78" w:rsidRPr="009F2D02" w:rsidRDefault="00457F78" w:rsidP="006B7D86">
      <w:pPr>
        <w:rPr>
          <w:rFonts w:eastAsia="Arial Unicode MS" w:cs="Arial Unicode MS"/>
          <w:b/>
          <w:bCs/>
          <w:lang w:val="sk-SK"/>
        </w:rPr>
      </w:pPr>
    </w:p>
    <w:p w14:paraId="1781DD99" w14:textId="77777777" w:rsidR="00457F78" w:rsidRPr="009F2D02" w:rsidRDefault="00457F78" w:rsidP="006B7D86">
      <w:pPr>
        <w:rPr>
          <w:rFonts w:eastAsia="Arial Unicode MS" w:cs="Arial Unicode MS"/>
          <w:b/>
          <w:bCs/>
          <w:lang w:val="sk-SK"/>
        </w:rPr>
      </w:pPr>
    </w:p>
    <w:p w14:paraId="5E247C13" w14:textId="77777777" w:rsidR="00457F78" w:rsidRPr="009F2D02" w:rsidRDefault="00457F78" w:rsidP="006B7D86">
      <w:pPr>
        <w:rPr>
          <w:rFonts w:eastAsia="Arial Unicode MS" w:cs="Arial Unicode MS"/>
          <w:b/>
          <w:bCs/>
          <w:lang w:val="sk-SK"/>
        </w:rPr>
      </w:pPr>
    </w:p>
    <w:p w14:paraId="30D26B14" w14:textId="4A4EC131" w:rsidR="006B7D86" w:rsidRPr="009F2D02" w:rsidRDefault="00AC68D3" w:rsidP="00A77EB3">
      <w:pPr>
        <w:pStyle w:val="Bezmezer"/>
        <w:rPr>
          <w:b/>
          <w:bCs/>
        </w:rPr>
      </w:pPr>
      <w:r w:rsidRPr="009F2D02">
        <w:rPr>
          <w:b/>
          <w:bCs/>
          <w:noProof/>
          <w:lang w:eastAsia="cs-CZ"/>
        </w:rPr>
        <w:drawing>
          <wp:anchor distT="0" distB="0" distL="114300" distR="114300" simplePos="0" relativeHeight="251660288" behindDoc="1" locked="0" layoutInCell="1" allowOverlap="1" wp14:anchorId="61E4CD1B" wp14:editId="5FD0F16D">
            <wp:simplePos x="0" y="0"/>
            <wp:positionH relativeFrom="column">
              <wp:posOffset>4935234</wp:posOffset>
            </wp:positionH>
            <wp:positionV relativeFrom="paragraph">
              <wp:posOffset>245405</wp:posOffset>
            </wp:positionV>
            <wp:extent cx="1605277" cy="277558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77" cy="277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7D86" w:rsidRPr="009F2D02">
        <w:rPr>
          <w:b/>
          <w:bCs/>
        </w:rPr>
        <w:t>Vyhodnotenie regulatívov intenzity využitia (IPP , IZP , KZ) na ploche záujmových pozemkov (časť funkčnej plochy, resp. stavebný pozemok)</w:t>
      </w:r>
    </w:p>
    <w:p w14:paraId="1362B6E9" w14:textId="30A1CD53" w:rsidR="006B7D86" w:rsidRPr="009F2D02" w:rsidRDefault="006B7D86" w:rsidP="00A77EB3">
      <w:pPr>
        <w:pStyle w:val="Bezmezer"/>
        <w:rPr>
          <w:b/>
          <w:bCs/>
        </w:rPr>
      </w:pPr>
      <w:r w:rsidRPr="009F2D02">
        <w:rPr>
          <w:b/>
          <w:bCs/>
        </w:rPr>
        <w:t>- navrhovaný stav.</w:t>
      </w:r>
      <w:r w:rsidR="00AC68D3" w:rsidRPr="009F2D02">
        <w:t xml:space="preserve"> </w:t>
      </w:r>
    </w:p>
    <w:p w14:paraId="4D0FB78D" w14:textId="7BFA049D" w:rsidR="006B7D86" w:rsidRPr="009F2D02" w:rsidRDefault="006B7D86" w:rsidP="006B7D86">
      <w:pPr>
        <w:rPr>
          <w:lang w:val="sk-SK"/>
        </w:rPr>
      </w:pPr>
    </w:p>
    <w:p w14:paraId="0E10DF72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rozloha územia podľa katastrálnej mapy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5 365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3858DEB3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zastavaná plocha podľa katastrálnej mapy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 xml:space="preserve"> 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2 166,4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44643B0A" w14:textId="1E5E71D9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úz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. plánu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6 816,1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5439C972" w14:textId="15800A4D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zeleň na r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a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st. terénu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675,1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47F1F9F3" w14:textId="6A3D57F3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zeleň na úrovni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ter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. nad </w:t>
      </w:r>
      <w:proofErr w:type="spellStart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kon</w:t>
      </w:r>
      <w:r w:rsidR="00B5665D"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š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>tr</w:t>
      </w:r>
      <w:proofErr w:type="spellEnd"/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.    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ab/>
        <w:t>746,1 x 0,3 = 223,8 m</w:t>
      </w:r>
      <w:r w:rsidRPr="009F2D02">
        <w:rPr>
          <w:rFonts w:ascii="Arial" w:hAnsi="Arial"/>
          <w:color w:val="auto"/>
          <w:sz w:val="22"/>
          <w:szCs w:val="22"/>
          <w:u w:color="000000"/>
          <w:vertAlign w:val="superscript"/>
          <w:lang w:val="sk-SK"/>
        </w:rPr>
        <w:t>2</w:t>
      </w:r>
    </w:p>
    <w:p w14:paraId="76AF0A2C" w14:textId="63DC1C57" w:rsidR="009D7024" w:rsidRPr="009F2D02" w:rsidRDefault="009D7024" w:rsidP="009D7024">
      <w:pPr>
        <w:pStyle w:val="Vchoz"/>
        <w:tabs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  <w:r w:rsidRPr="009F2D02"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  <w:tab/>
      </w:r>
    </w:p>
    <w:p w14:paraId="34263EE9" w14:textId="52DAEAD2" w:rsidR="009D7024" w:rsidRPr="009F2D02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color w:val="auto"/>
          <w:sz w:val="22"/>
          <w:szCs w:val="22"/>
          <w:u w:color="000000"/>
          <w:lang w:val="sk-SK"/>
        </w:rPr>
      </w:pPr>
    </w:p>
    <w:p w14:paraId="0C8A3A4D" w14:textId="77777777" w:rsidR="001977F2" w:rsidRPr="009F2D02" w:rsidRDefault="001977F2" w:rsidP="001977F2">
      <w:pPr>
        <w:pStyle w:val="Vchoz"/>
        <w:tabs>
          <w:tab w:val="left" w:pos="9100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IPP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6 816,1 / 5 365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1,27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ab/>
      </w:r>
    </w:p>
    <w:p w14:paraId="2DEB6494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color w:val="auto"/>
          <w:sz w:val="22"/>
          <w:szCs w:val="22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IZP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2 166,4 / 5 365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0,40</w:t>
      </w:r>
    </w:p>
    <w:p w14:paraId="3A7E5BFB" w14:textId="77777777" w:rsidR="001977F2" w:rsidRPr="009F2D02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color w:val="auto"/>
          <w:sz w:val="22"/>
          <w:szCs w:val="22"/>
          <w:lang w:val="sk-SK"/>
        </w:rPr>
      </w:pP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KZ</w:t>
      </w:r>
      <w:r w:rsidRPr="009F2D02">
        <w:rPr>
          <w:rFonts w:ascii="Arial" w:hAnsi="Arial"/>
          <w:color w:val="auto"/>
          <w:sz w:val="22"/>
          <w:szCs w:val="22"/>
          <w:u w:color="000000"/>
          <w:lang w:val="sk-SK"/>
        </w:rPr>
        <w:t xml:space="preserve"> = 898,9 / 5 365 = </w:t>
      </w:r>
      <w:r w:rsidRPr="009F2D02">
        <w:rPr>
          <w:rFonts w:ascii="Arial" w:hAnsi="Arial"/>
          <w:b/>
          <w:bCs/>
          <w:color w:val="auto"/>
          <w:sz w:val="22"/>
          <w:szCs w:val="22"/>
          <w:u w:color="000000"/>
          <w:lang w:val="sk-SK"/>
        </w:rPr>
        <w:t>0,17</w:t>
      </w:r>
    </w:p>
    <w:p w14:paraId="58B7C07A" w14:textId="269E6E30" w:rsidR="00DF289F" w:rsidRPr="009F2D02" w:rsidRDefault="00EC7E1E" w:rsidP="006B7D86">
      <w:pPr>
        <w:rPr>
          <w:rFonts w:eastAsia="Arial Unicode MS" w:cs="Arial Unicode MS"/>
          <w:lang w:val="sk-SK"/>
        </w:rPr>
      </w:pPr>
      <w:r w:rsidRPr="009F2D02">
        <w:rPr>
          <w:rFonts w:eastAsia="Arial Unicode MS" w:cs="Arial Unicode MS"/>
          <w:lang w:val="sk-SK"/>
        </w:rPr>
        <w:t>/// Vyhodnotenie návrhových plôch je súčasťou situácie C.4 Situácie plôch ///</w:t>
      </w:r>
    </w:p>
    <w:p w14:paraId="5CAE9292" w14:textId="1FEF97BD" w:rsidR="00090175" w:rsidRPr="009F2D02" w:rsidRDefault="00090175" w:rsidP="00DF289F">
      <w:pPr>
        <w:pStyle w:val="Nadpis2"/>
        <w:rPr>
          <w:color w:val="auto"/>
          <w:lang w:val="sk-SK"/>
        </w:rPr>
      </w:pPr>
      <w:bookmarkStart w:id="37" w:name="_Toc151419706"/>
      <w:r w:rsidRPr="009F2D02">
        <w:rPr>
          <w:color w:val="auto"/>
          <w:lang w:val="sk-SK"/>
        </w:rPr>
        <w:lastRenderedPageBreak/>
        <w:t>Vyhodnotenie súladu so znením územného plánu</w:t>
      </w:r>
      <w:bookmarkEnd w:id="37"/>
    </w:p>
    <w:p w14:paraId="3039CED8" w14:textId="036B1574" w:rsidR="002D285B" w:rsidRPr="009F2D02" w:rsidRDefault="002D285B" w:rsidP="002D285B">
      <w:pPr>
        <w:rPr>
          <w:lang w:val="sk-SK"/>
        </w:rPr>
      </w:pPr>
      <w:r w:rsidRPr="009F2D02">
        <w:rPr>
          <w:lang w:val="sk-SK"/>
        </w:rPr>
        <w:t xml:space="preserve">Stavebný pozemok je trojuholníkového tvaru, z každej strany trojuholníka susedí so zástavbou odlišného charakteru. Na východnej strane je </w:t>
      </w:r>
      <w:proofErr w:type="spellStart"/>
      <w:r w:rsidRPr="009F2D02">
        <w:rPr>
          <w:lang w:val="sk-SK"/>
        </w:rPr>
        <w:t>Galvaniho</w:t>
      </w:r>
      <w:proofErr w:type="spellEnd"/>
      <w:r w:rsidRPr="009F2D02">
        <w:rPr>
          <w:lang w:val="sk-SK"/>
        </w:rPr>
        <w:t xml:space="preserve"> ulica, rušná mestská trieda, </w:t>
      </w:r>
      <w:r w:rsidR="00E564F4" w:rsidRPr="009F2D02">
        <w:rPr>
          <w:lang w:val="sk-SK"/>
        </w:rPr>
        <w:t>voči ktorej sa súbor vymedzuje</w:t>
      </w:r>
      <w:r w:rsidRPr="009F2D02">
        <w:rPr>
          <w:lang w:val="sk-SK"/>
        </w:rPr>
        <w:t xml:space="preserve"> pozdĺžnou hmotou pavlačového</w:t>
      </w:r>
      <w:r w:rsidR="009C4F1E" w:rsidRPr="009F2D02">
        <w:rPr>
          <w:lang w:val="sk-SK"/>
        </w:rPr>
        <w:t xml:space="preserve"> </w:t>
      </w:r>
      <w:r w:rsidRPr="009F2D02">
        <w:rPr>
          <w:lang w:val="sk-SK"/>
        </w:rPr>
        <w:t>objektu</w:t>
      </w:r>
      <w:r w:rsidR="009C4F1E" w:rsidRPr="009F2D02">
        <w:rPr>
          <w:lang w:val="sk-SK"/>
        </w:rPr>
        <w:t xml:space="preserve"> s výškou štyroch podlaží</w:t>
      </w:r>
      <w:r w:rsidRPr="009F2D02">
        <w:rPr>
          <w:lang w:val="sk-SK"/>
        </w:rPr>
        <w:t xml:space="preserve">. Z južnej strany susedí s existujúcim sídliskom so 4 až 7 podlažiami. Na západe susedí s </w:t>
      </w:r>
      <w:proofErr w:type="spellStart"/>
      <w:r w:rsidRPr="009F2D02">
        <w:rPr>
          <w:lang w:val="sk-SK"/>
        </w:rPr>
        <w:t>nízkopodlažnou</w:t>
      </w:r>
      <w:proofErr w:type="spellEnd"/>
      <w:r w:rsidRPr="009F2D02">
        <w:rPr>
          <w:lang w:val="sk-SK"/>
        </w:rPr>
        <w:t xml:space="preserve"> zástavbou individuálnych </w:t>
      </w:r>
      <w:r w:rsidR="00C20FBE" w:rsidRPr="009F2D02">
        <w:rPr>
          <w:lang w:val="sk-SK"/>
        </w:rPr>
        <w:t xml:space="preserve">rodinných </w:t>
      </w:r>
      <w:r w:rsidRPr="009F2D02">
        <w:rPr>
          <w:lang w:val="sk-SK"/>
        </w:rPr>
        <w:t>domov a podnikov. Na tejto strane sa nachádzajú bodové objekty s nižšou výškou troch podlaží. Návrh kompozície hmôt predstavuje prirodzený prechod z vyšších do nižších podlaží, čím spĺňa požiadavky znenia územného plánu z hľadiska kontextu územia.</w:t>
      </w:r>
      <w:r w:rsidR="0018651F" w:rsidRPr="009F2D02">
        <w:rPr>
          <w:lang w:val="sk-SK"/>
        </w:rPr>
        <w:t xml:space="preserve"> Z analýzy zastavanosti rôznych častí zóny 102 vyplýva, že návrh nevybočuje z rozptylu intenzity</w:t>
      </w:r>
      <w:r w:rsidR="001977F2" w:rsidRPr="009F2D02">
        <w:rPr>
          <w:lang w:val="sk-SK"/>
        </w:rPr>
        <w:t xml:space="preserve"> zástavby</w:t>
      </w:r>
      <w:r w:rsidR="0018651F" w:rsidRPr="009F2D02">
        <w:rPr>
          <w:lang w:val="sk-SK"/>
        </w:rPr>
        <w:t xml:space="preserve">, ktorý sa v zóne nachádza. </w:t>
      </w:r>
    </w:p>
    <w:p w14:paraId="34C10C36" w14:textId="724C7630" w:rsidR="002D285B" w:rsidRPr="009F2D02" w:rsidRDefault="002D285B" w:rsidP="002D285B">
      <w:pPr>
        <w:rPr>
          <w:lang w:val="sk-SK"/>
        </w:rPr>
      </w:pPr>
      <w:r w:rsidRPr="009F2D02">
        <w:rPr>
          <w:lang w:val="sk-SK"/>
        </w:rPr>
        <w:t>Pokiaľ ide o výšku podlažia, návrh nepresahuje štyri podlažia, a preto je v súlade s územným plánom.</w:t>
      </w:r>
    </w:p>
    <w:p w14:paraId="6CFE41FD" w14:textId="02F76BDD" w:rsidR="002D285B" w:rsidRPr="009F2D02" w:rsidRDefault="002D285B" w:rsidP="002D285B">
      <w:pPr>
        <w:rPr>
          <w:lang w:val="sk-SK"/>
        </w:rPr>
      </w:pPr>
      <w:r w:rsidRPr="009F2D02">
        <w:rPr>
          <w:lang w:val="sk-SK"/>
        </w:rPr>
        <w:t xml:space="preserve">Pokiaľ ide o prevládajúcu funkciu, 93 % podlahovej plochy </w:t>
      </w:r>
      <w:r w:rsidR="00D2146E" w:rsidRPr="009F2D02">
        <w:rPr>
          <w:lang w:val="sk-SK"/>
        </w:rPr>
        <w:t xml:space="preserve">je plocha </w:t>
      </w:r>
      <w:r w:rsidRPr="009F2D02">
        <w:rPr>
          <w:lang w:val="sk-SK"/>
        </w:rPr>
        <w:t>bytov</w:t>
      </w:r>
      <w:r w:rsidR="00D2146E" w:rsidRPr="009F2D02">
        <w:rPr>
          <w:lang w:val="sk-SK"/>
        </w:rPr>
        <w:t>, a preto</w:t>
      </w:r>
      <w:r w:rsidRPr="009F2D02">
        <w:rPr>
          <w:lang w:val="sk-SK"/>
        </w:rPr>
        <w:t xml:space="preserve"> spĺňa požiadavku územného plánu (70 %).</w:t>
      </w:r>
    </w:p>
    <w:p w14:paraId="713686F6" w14:textId="145C6201" w:rsidR="00ED6E51" w:rsidRPr="009F2D02" w:rsidRDefault="00D2146E" w:rsidP="006D0017">
      <w:pPr>
        <w:rPr>
          <w:rStyle w:val="Siln"/>
          <w:lang w:val="sk-SK"/>
        </w:rPr>
      </w:pPr>
      <w:r w:rsidRPr="009F2D02">
        <w:rPr>
          <w:rStyle w:val="Siln"/>
          <w:lang w:val="sk-SK"/>
        </w:rPr>
        <w:t>Záverom možno konštatovať, že návrh spĺňa požiadavky územného plánu.</w:t>
      </w:r>
    </w:p>
    <w:p w14:paraId="372872DE" w14:textId="77777777" w:rsidR="00F27FC9" w:rsidRPr="009F2D02" w:rsidRDefault="00F27FC9" w:rsidP="006D0017">
      <w:pPr>
        <w:rPr>
          <w:rStyle w:val="Siln"/>
          <w:lang w:val="sk-SK"/>
        </w:rPr>
      </w:pPr>
    </w:p>
    <w:p w14:paraId="7E7E17CE" w14:textId="686C0DDA" w:rsidR="007D07A5" w:rsidRPr="009F2D02" w:rsidRDefault="007D07A5" w:rsidP="0077699B">
      <w:pPr>
        <w:pStyle w:val="Nadpis1"/>
        <w:rPr>
          <w:color w:val="auto"/>
          <w:lang w:val="sk-SK"/>
        </w:rPr>
      </w:pPr>
      <w:bookmarkStart w:id="38" w:name="_Toc151419707"/>
      <w:bookmarkEnd w:id="32"/>
      <w:r w:rsidRPr="009F2D02">
        <w:rPr>
          <w:color w:val="auto"/>
          <w:lang w:val="sk-SK"/>
        </w:rPr>
        <w:t>Riešenie dopravných vzťahov</w:t>
      </w:r>
      <w:r w:rsidR="007514F3" w:rsidRPr="009F2D02">
        <w:rPr>
          <w:color w:val="auto"/>
          <w:lang w:val="sk-SK"/>
        </w:rPr>
        <w:t xml:space="preserve"> a statická doprava</w:t>
      </w:r>
      <w:bookmarkEnd w:id="38"/>
    </w:p>
    <w:p w14:paraId="46643086" w14:textId="77777777" w:rsidR="004C7E23" w:rsidRPr="009F2D02" w:rsidRDefault="00A77EB3" w:rsidP="00A77EB3">
      <w:pPr>
        <w:pStyle w:val="Nadpis2"/>
        <w:rPr>
          <w:color w:val="auto"/>
          <w:lang w:val="sk-SK"/>
        </w:rPr>
      </w:pPr>
      <w:bookmarkStart w:id="39" w:name="_Toc151419708"/>
      <w:r w:rsidRPr="009F2D02">
        <w:rPr>
          <w:color w:val="auto"/>
          <w:lang w:val="sk-SK"/>
        </w:rPr>
        <w:t>Celkové dopravné riešenie</w:t>
      </w:r>
      <w:bookmarkEnd w:id="39"/>
    </w:p>
    <w:p w14:paraId="48D253E7" w14:textId="6EB145EB" w:rsidR="00CF2C59" w:rsidRPr="009F2D02" w:rsidRDefault="00CF2C59" w:rsidP="0009097A">
      <w:pPr>
        <w:pStyle w:val="Nadpis3"/>
        <w:rPr>
          <w:color w:val="auto"/>
          <w:lang w:val="sk-SK"/>
        </w:rPr>
      </w:pPr>
      <w:bookmarkStart w:id="40" w:name="_Toc151419709"/>
      <w:r w:rsidRPr="009F2D02">
        <w:rPr>
          <w:color w:val="auto"/>
          <w:lang w:val="sk-SK"/>
        </w:rPr>
        <w:t>Širšie vzťahy</w:t>
      </w:r>
      <w:bookmarkEnd w:id="40"/>
    </w:p>
    <w:p w14:paraId="050F726B" w14:textId="6474FA1F" w:rsidR="00211A88" w:rsidRPr="009F2D02" w:rsidRDefault="00CF2C59" w:rsidP="00211A88">
      <w:pPr>
        <w:rPr>
          <w:rFonts w:eastAsiaTheme="majorEastAsia"/>
          <w:lang w:val="sk-SK"/>
        </w:rPr>
      </w:pPr>
      <w:r w:rsidRPr="009F2D02">
        <w:rPr>
          <w:rFonts w:eastAsiaTheme="majorEastAsia"/>
          <w:lang w:val="sk-SK"/>
        </w:rPr>
        <w:t xml:space="preserve">Riešené územie sa nachádza v mestskej časti Bratislava – Ružinov. Upravované územie je vyčlenené komunikáciami </w:t>
      </w:r>
      <w:proofErr w:type="spellStart"/>
      <w:r w:rsidRPr="009F2D02">
        <w:rPr>
          <w:rFonts w:eastAsiaTheme="majorEastAsia"/>
          <w:lang w:val="sk-SK"/>
        </w:rPr>
        <w:t>Galvaniho</w:t>
      </w:r>
      <w:proofErr w:type="spellEnd"/>
      <w:r w:rsidRPr="009F2D02">
        <w:rPr>
          <w:rFonts w:eastAsiaTheme="majorEastAsia"/>
          <w:lang w:val="sk-SK"/>
        </w:rPr>
        <w:t xml:space="preserve">,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 a Terchovská. Toto územie bude napojené na sieť peších trás – chodníkov a zároveň sa vybuduje v danom priestore nová cyklotrasa v súbehu s komunikáciou </w:t>
      </w:r>
      <w:proofErr w:type="spellStart"/>
      <w:r w:rsidRPr="009F2D02">
        <w:rPr>
          <w:rFonts w:eastAsiaTheme="majorEastAsia"/>
          <w:lang w:val="sk-SK"/>
        </w:rPr>
        <w:t>Galvaniho</w:t>
      </w:r>
      <w:proofErr w:type="spellEnd"/>
      <w:r w:rsidRPr="009F2D02">
        <w:rPr>
          <w:rFonts w:eastAsiaTheme="majorEastAsia"/>
          <w:lang w:val="sk-SK"/>
        </w:rPr>
        <w:t xml:space="preserve">. Bude napojená od križovatky s ulicou Rožňavskou až po ulicu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. Na komunikácii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 dôjde k úprave uličného koridoru – pridajú sa pozdĺžne parkovania, a rovnako dôjde k úprave aj na komunikácii Terchovská z ktorej sa stane ukľudnená ulica – obytná Zóna. Na druhej strane ulice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 (od navrhovaného objektu) sa vytvorí nové parkovisko. Aj v tejto zóne dôjde k úprave dopravného riadenia. (</w:t>
      </w:r>
      <w:proofErr w:type="spellStart"/>
      <w:r w:rsidRPr="009F2D02">
        <w:rPr>
          <w:rFonts w:eastAsiaTheme="majorEastAsia"/>
          <w:lang w:val="sk-SK"/>
        </w:rPr>
        <w:t>Zjednosmernenie</w:t>
      </w:r>
      <w:proofErr w:type="spellEnd"/>
      <w:r w:rsidRPr="009F2D02">
        <w:rPr>
          <w:rFonts w:eastAsiaTheme="majorEastAsia"/>
          <w:lang w:val="sk-SK"/>
        </w:rPr>
        <w:t xml:space="preserve"> existujúceho vnútrobloku).</w:t>
      </w:r>
      <w:r w:rsidR="00826FF2" w:rsidRPr="009F2D02">
        <w:rPr>
          <w:rFonts w:eastAsiaTheme="majorEastAsia"/>
          <w:lang w:val="sk-SK"/>
        </w:rPr>
        <w:t xml:space="preserve"> </w:t>
      </w:r>
      <w:r w:rsidR="004024AA" w:rsidRPr="009F2D02">
        <w:rPr>
          <w:rFonts w:eastAsiaTheme="majorEastAsia"/>
          <w:lang w:val="sk-SK"/>
        </w:rPr>
        <w:t>Uskutoční sa kompletná úprava križovatky Krajná-</w:t>
      </w:r>
      <w:proofErr w:type="spellStart"/>
      <w:r w:rsidR="004024AA" w:rsidRPr="009F2D02">
        <w:rPr>
          <w:rFonts w:eastAsiaTheme="majorEastAsia"/>
          <w:lang w:val="sk-SK"/>
        </w:rPr>
        <w:t>Banšelova</w:t>
      </w:r>
      <w:proofErr w:type="spellEnd"/>
      <w:r w:rsidR="004024AA" w:rsidRPr="009F2D02">
        <w:rPr>
          <w:rFonts w:eastAsiaTheme="majorEastAsia"/>
          <w:lang w:val="sk-SK"/>
        </w:rPr>
        <w:t>-</w:t>
      </w:r>
      <w:proofErr w:type="spellStart"/>
      <w:r w:rsidR="004024AA" w:rsidRPr="009F2D02">
        <w:rPr>
          <w:rFonts w:eastAsiaTheme="majorEastAsia"/>
          <w:lang w:val="sk-SK"/>
        </w:rPr>
        <w:t>Galvaniho</w:t>
      </w:r>
      <w:proofErr w:type="spellEnd"/>
      <w:r w:rsidR="004024AA" w:rsidRPr="009F2D02">
        <w:rPr>
          <w:rFonts w:eastAsiaTheme="majorEastAsia"/>
          <w:lang w:val="sk-SK"/>
        </w:rPr>
        <w:t xml:space="preserve">. Upraví sa </w:t>
      </w:r>
      <w:proofErr w:type="spellStart"/>
      <w:r w:rsidR="004024AA" w:rsidRPr="009F2D02">
        <w:rPr>
          <w:rFonts w:eastAsiaTheme="majorEastAsia"/>
          <w:lang w:val="sk-SK"/>
        </w:rPr>
        <w:t>prídlažba</w:t>
      </w:r>
      <w:proofErr w:type="spellEnd"/>
      <w:r w:rsidR="004024AA" w:rsidRPr="009F2D02">
        <w:rPr>
          <w:rFonts w:eastAsiaTheme="majorEastAsia"/>
          <w:lang w:val="sk-SK"/>
        </w:rPr>
        <w:t xml:space="preserve"> z južnej strany </w:t>
      </w:r>
      <w:proofErr w:type="spellStart"/>
      <w:r w:rsidR="004024AA" w:rsidRPr="009F2D02">
        <w:rPr>
          <w:rFonts w:eastAsiaTheme="majorEastAsia"/>
          <w:lang w:val="sk-SK"/>
        </w:rPr>
        <w:t>Galvaniho</w:t>
      </w:r>
      <w:proofErr w:type="spellEnd"/>
      <w:r w:rsidR="004024AA" w:rsidRPr="009F2D02">
        <w:rPr>
          <w:rFonts w:eastAsiaTheme="majorEastAsia"/>
          <w:lang w:val="sk-SK"/>
        </w:rPr>
        <w:t xml:space="preserve"> ulice.</w:t>
      </w:r>
    </w:p>
    <w:p w14:paraId="44AA2942" w14:textId="6206B5FE" w:rsidR="00CF2C59" w:rsidRPr="009F2D02" w:rsidRDefault="00CF2C59" w:rsidP="00CF2C59">
      <w:pPr>
        <w:pStyle w:val="Nadpis3"/>
        <w:rPr>
          <w:color w:val="auto"/>
          <w:lang w:val="sk-SK"/>
        </w:rPr>
      </w:pPr>
      <w:bookmarkStart w:id="41" w:name="_Toc151419710"/>
      <w:r w:rsidRPr="009F2D02">
        <w:rPr>
          <w:color w:val="auto"/>
          <w:lang w:val="sk-SK"/>
        </w:rPr>
        <w:t>Dopravné napojenie</w:t>
      </w:r>
      <w:bookmarkEnd w:id="41"/>
    </w:p>
    <w:p w14:paraId="1820AD17" w14:textId="0037FDCA" w:rsidR="00CF2C59" w:rsidRPr="009F2D02" w:rsidRDefault="00CF2C59" w:rsidP="00CF2C59">
      <w:pPr>
        <w:rPr>
          <w:rFonts w:eastAsiaTheme="majorEastAsia"/>
          <w:lang w:val="sk-SK"/>
        </w:rPr>
      </w:pPr>
      <w:r w:rsidRPr="009F2D02">
        <w:rPr>
          <w:rFonts w:eastAsiaTheme="majorEastAsia"/>
          <w:lang w:val="sk-SK"/>
        </w:rPr>
        <w:t xml:space="preserve">Riešené územie je zložené z hlavného objektu s podzemnou garážou a šiestimi samostatnými objektami, ktorých napojenie bude kombináciou vstupu z ulice </w:t>
      </w:r>
      <w:proofErr w:type="spellStart"/>
      <w:r w:rsidRPr="009F2D02">
        <w:rPr>
          <w:rFonts w:eastAsiaTheme="majorEastAsia"/>
          <w:lang w:val="sk-SK"/>
        </w:rPr>
        <w:t>Banšelovej</w:t>
      </w:r>
      <w:proofErr w:type="spellEnd"/>
      <w:r w:rsidRPr="009F2D02">
        <w:rPr>
          <w:rFonts w:eastAsiaTheme="majorEastAsia"/>
          <w:lang w:val="sk-SK"/>
        </w:rPr>
        <w:t xml:space="preserve"> a upravenej ulice Terchovskej. Budúci nový objekt obytný súbor T</w:t>
      </w:r>
      <w:r w:rsidR="00332DF3" w:rsidRPr="009F2D02">
        <w:rPr>
          <w:rFonts w:eastAsiaTheme="majorEastAsia"/>
          <w:lang w:val="sk-SK"/>
        </w:rPr>
        <w:t>erchov</w:t>
      </w:r>
      <w:r w:rsidR="00B5665D" w:rsidRPr="009F2D02">
        <w:rPr>
          <w:rFonts w:eastAsiaTheme="majorEastAsia"/>
          <w:lang w:val="sk-SK"/>
        </w:rPr>
        <w:t>s</w:t>
      </w:r>
      <w:r w:rsidR="00332DF3" w:rsidRPr="009F2D02">
        <w:rPr>
          <w:rFonts w:eastAsiaTheme="majorEastAsia"/>
          <w:lang w:val="sk-SK"/>
        </w:rPr>
        <w:t xml:space="preserve">ká </w:t>
      </w:r>
      <w:r w:rsidRPr="009F2D02">
        <w:rPr>
          <w:rFonts w:eastAsiaTheme="majorEastAsia"/>
          <w:lang w:val="sk-SK"/>
        </w:rPr>
        <w:t xml:space="preserve">bude dopravne napojený cez obojsmerný vjazd a výjazd z podzemnej garáže objektu na jestvujúcu miestnu komunikáciu - ulica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. Rovnako na túto komunikáciu bude napojená stykovou križovatkou aj samostatná vetva – upravená Terchovská ulica, ktorá vytvára podružný prístup do riešeného areálu. Komunikácia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 je napojená </w:t>
      </w:r>
      <w:proofErr w:type="spellStart"/>
      <w:r w:rsidRPr="009F2D02">
        <w:rPr>
          <w:rFonts w:eastAsiaTheme="majorEastAsia"/>
          <w:lang w:val="sk-SK"/>
        </w:rPr>
        <w:t>priesečnou</w:t>
      </w:r>
      <w:proofErr w:type="spellEnd"/>
      <w:r w:rsidRPr="009F2D02">
        <w:rPr>
          <w:rFonts w:eastAsiaTheme="majorEastAsia"/>
          <w:lang w:val="sk-SK"/>
        </w:rPr>
        <w:t xml:space="preserve"> križovatkou na ulicu </w:t>
      </w:r>
      <w:proofErr w:type="spellStart"/>
      <w:r w:rsidRPr="009F2D02">
        <w:rPr>
          <w:rFonts w:eastAsiaTheme="majorEastAsia"/>
          <w:lang w:val="sk-SK"/>
        </w:rPr>
        <w:t>Galvaniho</w:t>
      </w:r>
      <w:proofErr w:type="spellEnd"/>
      <w:r w:rsidRPr="009F2D02">
        <w:rPr>
          <w:rFonts w:eastAsiaTheme="majorEastAsia"/>
          <w:lang w:val="sk-SK"/>
        </w:rPr>
        <w:t xml:space="preserve">, ktorá sa napája na nadradený komunikačný systém – ulicu Rožňavskú (cestu I/61). Nová ukľudnená komunikácia Terchovská bude od križovania s ulicou Krompašskou riešená ako slepá – jednopruhová obojsmerná komunikácia. </w:t>
      </w:r>
    </w:p>
    <w:p w14:paraId="3680A93D" w14:textId="777A84CE" w:rsidR="00D132B6" w:rsidRPr="009F2D02" w:rsidRDefault="00CF2C59" w:rsidP="00CF2C59">
      <w:pPr>
        <w:rPr>
          <w:rFonts w:eastAsiaTheme="majorEastAsia"/>
          <w:lang w:val="sk-SK"/>
        </w:rPr>
      </w:pPr>
      <w:r w:rsidRPr="009F2D02">
        <w:rPr>
          <w:rFonts w:eastAsiaTheme="majorEastAsia"/>
          <w:lang w:val="sk-SK"/>
        </w:rPr>
        <w:t xml:space="preserve">Okrem hlavného prístupu je riešený aj prístup pre peších a cyklistov. V danom areáli budú budované pešie trasy, ktoré budú na viacerých miestach napojené na upravovaný alebo pôvodný stav. Popri komunikáciách </w:t>
      </w:r>
      <w:proofErr w:type="spellStart"/>
      <w:r w:rsidRPr="009F2D02">
        <w:rPr>
          <w:rFonts w:eastAsiaTheme="majorEastAsia"/>
          <w:lang w:val="sk-SK"/>
        </w:rPr>
        <w:t>Galvaniho</w:t>
      </w:r>
      <w:proofErr w:type="spellEnd"/>
      <w:r w:rsidRPr="009F2D02">
        <w:rPr>
          <w:rFonts w:eastAsiaTheme="majorEastAsia"/>
          <w:lang w:val="sk-SK"/>
        </w:rPr>
        <w:t xml:space="preserve"> a 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 xml:space="preserve"> bude riešený súbežný chodník, v súbehu s </w:t>
      </w:r>
      <w:proofErr w:type="spellStart"/>
      <w:r w:rsidRPr="009F2D02">
        <w:rPr>
          <w:rFonts w:eastAsiaTheme="majorEastAsia"/>
          <w:lang w:val="sk-SK"/>
        </w:rPr>
        <w:t>Galvaniho</w:t>
      </w:r>
      <w:proofErr w:type="spellEnd"/>
      <w:r w:rsidRPr="009F2D02">
        <w:rPr>
          <w:rFonts w:eastAsiaTheme="majorEastAsia"/>
          <w:lang w:val="sk-SK"/>
        </w:rPr>
        <w:t xml:space="preserve"> ulicou je riešený </w:t>
      </w:r>
      <w:proofErr w:type="spellStart"/>
      <w:r w:rsidRPr="009F2D02">
        <w:rPr>
          <w:rFonts w:eastAsiaTheme="majorEastAsia"/>
          <w:lang w:val="sk-SK"/>
        </w:rPr>
        <w:t>cyklochodník</w:t>
      </w:r>
      <w:proofErr w:type="spellEnd"/>
      <w:r w:rsidRPr="009F2D02">
        <w:rPr>
          <w:rFonts w:eastAsiaTheme="majorEastAsia"/>
          <w:lang w:val="sk-SK"/>
        </w:rPr>
        <w:t xml:space="preserve">. </w:t>
      </w:r>
      <w:proofErr w:type="spellStart"/>
      <w:r w:rsidRPr="009F2D02">
        <w:rPr>
          <w:rFonts w:eastAsiaTheme="majorEastAsia"/>
          <w:lang w:val="sk-SK"/>
        </w:rPr>
        <w:t>Cyklochodník</w:t>
      </w:r>
      <w:proofErr w:type="spellEnd"/>
      <w:r w:rsidRPr="009F2D02">
        <w:rPr>
          <w:rFonts w:eastAsiaTheme="majorEastAsia"/>
          <w:lang w:val="sk-SK"/>
        </w:rPr>
        <w:t xml:space="preserve"> bude napojený na existujúcu sieť cyklotrás. Cyklotrasa bude riešená aj cez križovatku </w:t>
      </w:r>
      <w:proofErr w:type="spellStart"/>
      <w:r w:rsidRPr="009F2D02">
        <w:rPr>
          <w:rFonts w:eastAsiaTheme="majorEastAsia"/>
          <w:lang w:val="sk-SK"/>
        </w:rPr>
        <w:t>Galvaniho</w:t>
      </w:r>
      <w:proofErr w:type="spellEnd"/>
      <w:r w:rsidRPr="009F2D02">
        <w:rPr>
          <w:rFonts w:eastAsiaTheme="majorEastAsia"/>
          <w:lang w:val="sk-SK"/>
        </w:rPr>
        <w:t>-</w:t>
      </w:r>
      <w:proofErr w:type="spellStart"/>
      <w:r w:rsidRPr="009F2D02">
        <w:rPr>
          <w:rFonts w:eastAsiaTheme="majorEastAsia"/>
          <w:lang w:val="sk-SK"/>
        </w:rPr>
        <w:t>Banšelova</w:t>
      </w:r>
      <w:proofErr w:type="spellEnd"/>
      <w:r w:rsidRPr="009F2D02">
        <w:rPr>
          <w:rFonts w:eastAsiaTheme="majorEastAsia"/>
          <w:lang w:val="sk-SK"/>
        </w:rPr>
        <w:t>-Krajná.</w:t>
      </w:r>
    </w:p>
    <w:p w14:paraId="3245C614" w14:textId="77777777" w:rsidR="00D132B6" w:rsidRPr="009F2D02" w:rsidRDefault="00D132B6">
      <w:pPr>
        <w:spacing w:line="259" w:lineRule="auto"/>
        <w:jc w:val="left"/>
        <w:rPr>
          <w:rFonts w:eastAsiaTheme="majorEastAsia"/>
          <w:lang w:val="sk-SK"/>
        </w:rPr>
      </w:pPr>
      <w:r w:rsidRPr="009F2D02">
        <w:rPr>
          <w:rFonts w:eastAsiaTheme="majorEastAsia"/>
          <w:lang w:val="sk-SK"/>
        </w:rPr>
        <w:br w:type="page"/>
      </w:r>
    </w:p>
    <w:p w14:paraId="63E6F89C" w14:textId="77777777" w:rsidR="00444265" w:rsidRPr="009F2D02" w:rsidRDefault="004C7E23" w:rsidP="00444265">
      <w:pPr>
        <w:pStyle w:val="Nadpis2"/>
        <w:rPr>
          <w:color w:val="auto"/>
          <w:lang w:val="sk-SK"/>
        </w:rPr>
      </w:pPr>
      <w:bookmarkStart w:id="42" w:name="_Toc151419711"/>
      <w:r w:rsidRPr="009F2D02">
        <w:rPr>
          <w:color w:val="auto"/>
          <w:lang w:val="sk-SK"/>
        </w:rPr>
        <w:lastRenderedPageBreak/>
        <w:t>Výpočet nárokov na statickú dopravu</w:t>
      </w:r>
      <w:bookmarkEnd w:id="42"/>
      <w:r w:rsidRPr="009F2D02">
        <w:rPr>
          <w:color w:val="auto"/>
          <w:lang w:val="sk-SK"/>
        </w:rPr>
        <w:t xml:space="preserve"> </w:t>
      </w:r>
    </w:p>
    <w:p w14:paraId="2EDC640C" w14:textId="77777777" w:rsidR="00654976" w:rsidRPr="009F2D02" w:rsidRDefault="00654976" w:rsidP="00654976">
      <w:pPr>
        <w:pStyle w:val="Nadpis3"/>
        <w:rPr>
          <w:color w:val="auto"/>
          <w:lang w:val="sk-SK"/>
        </w:rPr>
      </w:pPr>
      <w:bookmarkStart w:id="43" w:name="_Toc151419712"/>
      <w:r w:rsidRPr="009F2D02">
        <w:rPr>
          <w:color w:val="auto"/>
          <w:lang w:val="sk-SK"/>
        </w:rPr>
        <w:t>Základné východiska</w:t>
      </w:r>
      <w:bookmarkEnd w:id="43"/>
    </w:p>
    <w:p w14:paraId="57F6DF00" w14:textId="77777777" w:rsidR="00654976" w:rsidRPr="009F2D02" w:rsidRDefault="00654976" w:rsidP="00444265">
      <w:pPr>
        <w:rPr>
          <w:lang w:val="sk-SK"/>
        </w:rPr>
      </w:pPr>
      <w:r w:rsidRPr="009F2D02">
        <w:rPr>
          <w:lang w:val="sk-SK"/>
        </w:rPr>
        <w:t>Objekt, ktorý generuje statickú dopravu, je bytový dom. Dotknutá oblasť sa využíva aj na splnenie požiadaviek statickej dopravy.</w:t>
      </w:r>
    </w:p>
    <w:p w14:paraId="34D5D725" w14:textId="77777777" w:rsidR="00444265" w:rsidRPr="009F2D02" w:rsidRDefault="00654976" w:rsidP="00444265">
      <w:pPr>
        <w:rPr>
          <w:lang w:val="sk-SK"/>
        </w:rPr>
      </w:pPr>
      <w:r w:rsidRPr="009F2D02">
        <w:rPr>
          <w:lang w:val="sk-SK"/>
        </w:rPr>
        <w:t>Bytový dom</w:t>
      </w:r>
      <w:r w:rsidR="00444265" w:rsidRPr="009F2D02">
        <w:rPr>
          <w:lang w:val="sk-SK"/>
        </w:rPr>
        <w:t xml:space="preserve"> Terchovská je zložený z bytových jednotiek, kaviarne a služieb (obchody). V objekte sa predpokladá s výstavbou </w:t>
      </w:r>
      <w:r w:rsidR="00444265" w:rsidRPr="009F2D02">
        <w:rPr>
          <w:b/>
          <w:lang w:val="sk-SK"/>
        </w:rPr>
        <w:t>85 bytov,</w:t>
      </w:r>
      <w:r w:rsidR="00444265" w:rsidRPr="009F2D02">
        <w:rPr>
          <w:lang w:val="sk-SK"/>
        </w:rPr>
        <w:t xml:space="preserve"> v zložení: 31 x 1-izb. + 34 x 2-izb. + 20 x 3-izb. = 85 bytov. Pre obchody je predpokladaný počet zamestnancov 2  a čistá predajná plocha je 68,5 m2. Pre kaviarne (sú navrhované dve) je navrhovaný počet zamestnancov 4 a maximálny počet návštevníkov je 96 (pre obe spolu).  </w:t>
      </w:r>
    </w:p>
    <w:p w14:paraId="0AAB7F9C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Normové nároky parkovacích miest :</w:t>
      </w:r>
    </w:p>
    <w:p w14:paraId="704B3CFD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 xml:space="preserve">N = 1,1 x </w:t>
      </w:r>
      <w:proofErr w:type="spellStart"/>
      <w:r w:rsidRPr="009F2D02">
        <w:rPr>
          <w:b/>
          <w:lang w:val="sk-SK"/>
        </w:rPr>
        <w:t>O</w:t>
      </w:r>
      <w:r w:rsidRPr="009F2D02">
        <w:rPr>
          <w:b/>
          <w:vertAlign w:val="subscript"/>
          <w:lang w:val="sk-SK"/>
        </w:rPr>
        <w:t>o</w:t>
      </w:r>
      <w:proofErr w:type="spellEnd"/>
      <w:r w:rsidRPr="009F2D02">
        <w:rPr>
          <w:b/>
          <w:lang w:val="sk-SK"/>
        </w:rPr>
        <w:t xml:space="preserve"> + 1,1 x P</w:t>
      </w:r>
      <w:r w:rsidRPr="009F2D02">
        <w:rPr>
          <w:b/>
          <w:vertAlign w:val="subscript"/>
          <w:lang w:val="sk-SK"/>
        </w:rPr>
        <w:t>o</w:t>
      </w:r>
      <w:r w:rsidRPr="009F2D02">
        <w:rPr>
          <w:b/>
          <w:lang w:val="sk-SK"/>
        </w:rPr>
        <w:t xml:space="preserve"> x </w:t>
      </w:r>
      <w:proofErr w:type="spellStart"/>
      <w:r w:rsidRPr="009F2D02">
        <w:rPr>
          <w:b/>
          <w:lang w:val="sk-SK"/>
        </w:rPr>
        <w:t>k</w:t>
      </w:r>
      <w:r w:rsidRPr="009F2D02">
        <w:rPr>
          <w:b/>
          <w:vertAlign w:val="subscript"/>
          <w:lang w:val="sk-SK"/>
        </w:rPr>
        <w:t>mp</w:t>
      </w:r>
      <w:proofErr w:type="spellEnd"/>
      <w:r w:rsidRPr="009F2D02">
        <w:rPr>
          <w:b/>
          <w:lang w:val="sk-SK"/>
        </w:rPr>
        <w:t xml:space="preserve"> x </w:t>
      </w:r>
      <w:proofErr w:type="spellStart"/>
      <w:r w:rsidRPr="009F2D02">
        <w:rPr>
          <w:b/>
          <w:lang w:val="sk-SK"/>
        </w:rPr>
        <w:t>k</w:t>
      </w:r>
      <w:r w:rsidRPr="009F2D02">
        <w:rPr>
          <w:b/>
          <w:vertAlign w:val="subscript"/>
          <w:lang w:val="sk-SK"/>
        </w:rPr>
        <w:t>d</w:t>
      </w:r>
      <w:proofErr w:type="spellEnd"/>
      <w:r w:rsidRPr="009F2D02">
        <w:rPr>
          <w:b/>
          <w:lang w:val="sk-SK"/>
        </w:rPr>
        <w:t xml:space="preserve"> </w:t>
      </w:r>
    </w:p>
    <w:p w14:paraId="116FB464" w14:textId="77777777" w:rsidR="00444265" w:rsidRPr="009F2D02" w:rsidRDefault="00444265" w:rsidP="00444265">
      <w:pPr>
        <w:pStyle w:val="Bezmezer"/>
      </w:pPr>
      <w:r w:rsidRPr="009F2D02">
        <w:t>základný počet odstavných stojísk</w:t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</w:r>
      <w:proofErr w:type="spellStart"/>
      <w:r w:rsidRPr="009F2D02">
        <w:t>O</w:t>
      </w:r>
      <w:r w:rsidRPr="009F2D02">
        <w:rPr>
          <w:vertAlign w:val="subscript"/>
        </w:rPr>
        <w:t>o</w:t>
      </w:r>
      <w:proofErr w:type="spellEnd"/>
    </w:p>
    <w:p w14:paraId="05682B2F" w14:textId="77777777" w:rsidR="00444265" w:rsidRPr="009F2D02" w:rsidRDefault="00444265" w:rsidP="00444265">
      <w:pPr>
        <w:pStyle w:val="Bezmezer"/>
      </w:pPr>
      <w:r w:rsidRPr="009F2D02">
        <w:t>základný počet parkovacích stojísk (nepočíta sa pre bývanie)</w:t>
      </w:r>
      <w:r w:rsidRPr="009F2D02">
        <w:tab/>
      </w:r>
      <w:r w:rsidRPr="009F2D02">
        <w:tab/>
      </w:r>
      <w:r w:rsidRPr="009F2D02">
        <w:tab/>
        <w:t>P</w:t>
      </w:r>
      <w:r w:rsidRPr="009F2D02">
        <w:rPr>
          <w:vertAlign w:val="subscript"/>
        </w:rPr>
        <w:t>o</w:t>
      </w:r>
    </w:p>
    <w:p w14:paraId="084D6F29" w14:textId="77777777" w:rsidR="00444265" w:rsidRPr="009F2D02" w:rsidRDefault="00444265" w:rsidP="00444265">
      <w:pPr>
        <w:pStyle w:val="Bezmezer"/>
      </w:pPr>
      <w:r w:rsidRPr="009F2D02">
        <w:t>regulačný koeficient mestskej polohy</w:t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</w:r>
      <w:proofErr w:type="spellStart"/>
      <w:r w:rsidRPr="009F2D02">
        <w:t>k</w:t>
      </w:r>
      <w:r w:rsidRPr="009F2D02">
        <w:rPr>
          <w:vertAlign w:val="subscript"/>
        </w:rPr>
        <w:t>mp</w:t>
      </w:r>
      <w:proofErr w:type="spellEnd"/>
      <w:r w:rsidRPr="009F2D02">
        <w:t xml:space="preserve"> = 1,0</w:t>
      </w:r>
    </w:p>
    <w:p w14:paraId="1DAE3D81" w14:textId="77777777" w:rsidR="00444265" w:rsidRPr="009F2D02" w:rsidRDefault="00444265" w:rsidP="00444265">
      <w:pPr>
        <w:pStyle w:val="Bezmezer"/>
      </w:pPr>
      <w:r w:rsidRPr="009F2D02">
        <w:t>koeficient deľby dopravnej práce   IAD: ostatná doprava   40% : 60%</w:t>
      </w:r>
      <w:r w:rsidRPr="009F2D02">
        <w:tab/>
      </w:r>
      <w:r w:rsidRPr="009F2D02">
        <w:tab/>
      </w:r>
      <w:proofErr w:type="spellStart"/>
      <w:r w:rsidRPr="009F2D02">
        <w:t>k</w:t>
      </w:r>
      <w:r w:rsidRPr="009F2D02">
        <w:rPr>
          <w:vertAlign w:val="subscript"/>
        </w:rPr>
        <w:t>d</w:t>
      </w:r>
      <w:proofErr w:type="spellEnd"/>
      <w:r w:rsidRPr="009F2D02">
        <w:t xml:space="preserve"> = 1,0</w:t>
      </w:r>
    </w:p>
    <w:p w14:paraId="407A4DE3" w14:textId="3EA5766C" w:rsidR="00CF2C59" w:rsidRPr="009F2D02" w:rsidRDefault="00444265" w:rsidP="00444265">
      <w:pPr>
        <w:pStyle w:val="Bezmezer"/>
      </w:pPr>
      <w:r w:rsidRPr="009F2D02">
        <w:t>Koeficient 1,1 zahŕňa aj 10% rezervu stojísk pre krátkodobé parkovanie návštev verejne prístupných.</w:t>
      </w:r>
    </w:p>
    <w:p w14:paraId="6CBCD337" w14:textId="77777777" w:rsidR="00D132B6" w:rsidRPr="009F2D02" w:rsidRDefault="00D132B6" w:rsidP="00444265">
      <w:pPr>
        <w:pStyle w:val="Bezmezer"/>
      </w:pPr>
    </w:p>
    <w:p w14:paraId="4DE71D86" w14:textId="77777777" w:rsidR="00444265" w:rsidRPr="009F2D02" w:rsidRDefault="00444265" w:rsidP="00444265">
      <w:pPr>
        <w:pStyle w:val="Nadpis3"/>
        <w:rPr>
          <w:color w:val="auto"/>
          <w:lang w:val="sk-SK"/>
        </w:rPr>
      </w:pPr>
      <w:bookmarkStart w:id="44" w:name="_Toc151419713"/>
      <w:r w:rsidRPr="009F2D02">
        <w:rPr>
          <w:color w:val="auto"/>
          <w:lang w:val="sk-SK"/>
        </w:rPr>
        <w:t>Byty a apartmány</w:t>
      </w:r>
      <w:bookmarkEnd w:id="44"/>
    </w:p>
    <w:p w14:paraId="3664878E" w14:textId="77777777" w:rsidR="00444265" w:rsidRPr="009F2D02" w:rsidRDefault="00444265" w:rsidP="00444265">
      <w:pPr>
        <w:rPr>
          <w:rFonts w:cs="Calibri"/>
          <w:lang w:val="sk-SK"/>
        </w:rPr>
      </w:pPr>
      <w:r w:rsidRPr="009F2D02">
        <w:rPr>
          <w:rFonts w:cs="Calibri"/>
          <w:lang w:val="sk-SK"/>
        </w:rPr>
        <w:t xml:space="preserve">Počet odstavných státí </w:t>
      </w:r>
      <w:proofErr w:type="spellStart"/>
      <w:r w:rsidRPr="009F2D02">
        <w:rPr>
          <w:rFonts w:cs="Calibri"/>
          <w:lang w:val="sk-SK"/>
        </w:rPr>
        <w:t>O</w:t>
      </w:r>
      <w:r w:rsidRPr="009F2D02">
        <w:rPr>
          <w:rFonts w:cs="Calibri"/>
          <w:vertAlign w:val="subscript"/>
          <w:lang w:val="sk-SK"/>
        </w:rPr>
        <w:t>o</w:t>
      </w:r>
      <w:proofErr w:type="spellEnd"/>
      <w:r w:rsidRPr="009F2D02">
        <w:rPr>
          <w:rFonts w:cs="Calibri"/>
          <w:lang w:val="sk-SK"/>
        </w:rPr>
        <w:t xml:space="preserve"> pre byty a apartmány podľa Tabuľky 20 normy STN 73 6110/Z2 Projektovanie miestnych komunikácií:</w:t>
      </w:r>
    </w:p>
    <w:p w14:paraId="49B11F50" w14:textId="77777777" w:rsidR="00444265" w:rsidRPr="009F2D02" w:rsidRDefault="00444265" w:rsidP="00444265">
      <w:pPr>
        <w:pStyle w:val="Bezmezer"/>
        <w:ind w:left="708" w:firstLine="708"/>
      </w:pPr>
      <w:r w:rsidRPr="009F2D02">
        <w:t>65 x byt – do 60m</w:t>
      </w:r>
      <w:r w:rsidRPr="009F2D02">
        <w:rPr>
          <w:vertAlign w:val="superscript"/>
        </w:rPr>
        <w:t>2</w:t>
      </w:r>
      <w:r w:rsidRPr="009F2D02">
        <w:t xml:space="preserve"> (1 stoj./byt )</w:t>
      </w:r>
      <w:r w:rsidRPr="009F2D02">
        <w:tab/>
      </w:r>
      <w:r w:rsidRPr="009F2D02">
        <w:tab/>
      </w:r>
      <w:r w:rsidRPr="009F2D02">
        <w:tab/>
        <w:t>65 stoj.</w:t>
      </w:r>
    </w:p>
    <w:p w14:paraId="2B0B19E7" w14:textId="77777777" w:rsidR="00444265" w:rsidRPr="009F2D02" w:rsidRDefault="00444265" w:rsidP="00444265">
      <w:pPr>
        <w:pStyle w:val="Bezmezer"/>
        <w:ind w:left="708" w:firstLine="708"/>
      </w:pPr>
      <w:r w:rsidRPr="009F2D02">
        <w:t>20 x byt – od 60 do 90 m</w:t>
      </w:r>
      <w:r w:rsidRPr="009F2D02">
        <w:rPr>
          <w:vertAlign w:val="superscript"/>
        </w:rPr>
        <w:t>2</w:t>
      </w:r>
      <w:r w:rsidRPr="009F2D02">
        <w:t xml:space="preserve"> (1,5 stoj./byt)</w:t>
      </w:r>
      <w:r w:rsidRPr="009F2D02">
        <w:tab/>
      </w:r>
      <w:r w:rsidRPr="009F2D02">
        <w:tab/>
        <w:t>30 stoj.</w:t>
      </w:r>
    </w:p>
    <w:p w14:paraId="63ED8497" w14:textId="77777777" w:rsidR="00444265" w:rsidRPr="009F2D02" w:rsidRDefault="00444265" w:rsidP="00444265">
      <w:pPr>
        <w:ind w:left="708" w:firstLine="708"/>
        <w:rPr>
          <w:lang w:val="sk-SK"/>
        </w:rPr>
      </w:pPr>
      <w:r w:rsidRPr="009F2D02">
        <w:rPr>
          <w:lang w:val="sk-SK"/>
        </w:rPr>
        <w:t>0 x byt – nad 90 m</w:t>
      </w:r>
      <w:r w:rsidRPr="009F2D02">
        <w:rPr>
          <w:vertAlign w:val="superscript"/>
          <w:lang w:val="sk-SK"/>
        </w:rPr>
        <w:t>2</w:t>
      </w:r>
      <w:r w:rsidRPr="009F2D02">
        <w:rPr>
          <w:lang w:val="sk-SK"/>
        </w:rPr>
        <w:t xml:space="preserve"> (2 stoj./byt – nad 90 m</w:t>
      </w:r>
      <w:r w:rsidRPr="009F2D02">
        <w:rPr>
          <w:vertAlign w:val="superscript"/>
          <w:lang w:val="sk-SK"/>
        </w:rPr>
        <w:t>2</w:t>
      </w:r>
      <w:r w:rsidRPr="009F2D02">
        <w:rPr>
          <w:lang w:val="sk-SK"/>
        </w:rPr>
        <w:t>)</w:t>
      </w:r>
      <w:r w:rsidRPr="009F2D02">
        <w:rPr>
          <w:lang w:val="sk-SK"/>
        </w:rPr>
        <w:tab/>
        <w:t>0 stoj.</w:t>
      </w:r>
    </w:p>
    <w:p w14:paraId="2A046E3F" w14:textId="77777777" w:rsidR="00444265" w:rsidRPr="009F2D02" w:rsidRDefault="00444265" w:rsidP="00444265">
      <w:pPr>
        <w:rPr>
          <w:rFonts w:cs="Calibri"/>
          <w:b/>
          <w:lang w:val="sk-SK"/>
        </w:rPr>
      </w:pPr>
      <w:r w:rsidRPr="009F2D02">
        <w:rPr>
          <w:rFonts w:cs="Calibri"/>
          <w:b/>
          <w:lang w:val="sk-SK"/>
        </w:rPr>
        <w:t>SPOLU</w:t>
      </w:r>
      <w:r w:rsidRPr="009F2D02">
        <w:rPr>
          <w:rFonts w:cs="Calibri"/>
          <w:b/>
          <w:lang w:val="sk-SK"/>
        </w:rPr>
        <w:tab/>
        <w:t xml:space="preserve">85 bytov </w:t>
      </w:r>
      <w:r w:rsidRPr="009F2D02">
        <w:rPr>
          <w:rFonts w:cs="Calibri"/>
          <w:b/>
          <w:lang w:val="sk-SK"/>
        </w:rPr>
        <w:tab/>
      </w:r>
      <w:r w:rsidRPr="009F2D02">
        <w:rPr>
          <w:rFonts w:cs="Calibri"/>
          <w:b/>
          <w:lang w:val="sk-SK"/>
        </w:rPr>
        <w:tab/>
      </w:r>
      <w:r w:rsidRPr="009F2D02">
        <w:rPr>
          <w:rFonts w:cs="Calibri"/>
          <w:b/>
          <w:lang w:val="sk-SK"/>
        </w:rPr>
        <w:tab/>
      </w:r>
      <w:r w:rsidRPr="009F2D02">
        <w:rPr>
          <w:rFonts w:cs="Calibri"/>
          <w:b/>
          <w:lang w:val="sk-SK"/>
        </w:rPr>
        <w:tab/>
        <w:t xml:space="preserve">     </w:t>
      </w:r>
      <w:r w:rsidRPr="009F2D02">
        <w:rPr>
          <w:rFonts w:cs="Calibri"/>
          <w:b/>
          <w:lang w:val="sk-SK"/>
        </w:rPr>
        <w:tab/>
      </w:r>
      <w:r w:rsidRPr="009F2D02">
        <w:rPr>
          <w:rFonts w:cs="Calibri"/>
          <w:b/>
          <w:lang w:val="sk-SK"/>
        </w:rPr>
        <w:tab/>
        <w:t>95 stojísk</w:t>
      </w:r>
    </w:p>
    <w:p w14:paraId="0706351E" w14:textId="77777777" w:rsidR="00444265" w:rsidRPr="009F2D02" w:rsidRDefault="00444265" w:rsidP="00444265">
      <w:pPr>
        <w:rPr>
          <w:rFonts w:cs="Calibri"/>
          <w:lang w:val="sk-SK"/>
        </w:rPr>
      </w:pPr>
      <w:r w:rsidRPr="009F2D02">
        <w:rPr>
          <w:rFonts w:cs="Calibri"/>
          <w:lang w:val="sk-SK"/>
        </w:rPr>
        <w:t>Počet parkovacích státí P</w:t>
      </w:r>
      <w:r w:rsidRPr="009F2D02">
        <w:rPr>
          <w:rFonts w:cs="Calibri"/>
          <w:vertAlign w:val="subscript"/>
          <w:lang w:val="sk-SK"/>
        </w:rPr>
        <w:t>o</w:t>
      </w:r>
      <w:r w:rsidRPr="009F2D02">
        <w:rPr>
          <w:rFonts w:cs="Calibri"/>
          <w:lang w:val="sk-SK"/>
        </w:rPr>
        <w:t xml:space="preserve"> pre bytové jednotky  a apartmány je podľa Tabuľky 20 je 0.</w:t>
      </w:r>
    </w:p>
    <w:p w14:paraId="1430654A" w14:textId="77777777" w:rsidR="00444265" w:rsidRPr="009F2D02" w:rsidRDefault="00444265" w:rsidP="00444265">
      <w:pPr>
        <w:rPr>
          <w:rFonts w:cs="Calibri"/>
          <w:b/>
          <w:lang w:val="sk-SK"/>
        </w:rPr>
      </w:pPr>
      <w:r w:rsidRPr="009F2D02">
        <w:rPr>
          <w:rFonts w:cs="Calibri"/>
          <w:b/>
          <w:lang w:val="sk-SK"/>
        </w:rPr>
        <w:t>N</w:t>
      </w:r>
      <w:r w:rsidRPr="009F2D02">
        <w:rPr>
          <w:rFonts w:cs="Calibri"/>
          <w:b/>
          <w:vertAlign w:val="subscript"/>
          <w:lang w:val="sk-SK"/>
        </w:rPr>
        <w:t>B</w:t>
      </w:r>
      <w:r w:rsidRPr="009F2D02">
        <w:rPr>
          <w:rFonts w:cs="Calibri"/>
          <w:b/>
          <w:lang w:val="sk-SK"/>
        </w:rPr>
        <w:t xml:space="preserve"> = 1,1 x </w:t>
      </w:r>
      <w:proofErr w:type="spellStart"/>
      <w:r w:rsidRPr="009F2D02">
        <w:rPr>
          <w:rFonts w:cs="Calibri"/>
          <w:b/>
          <w:lang w:val="sk-SK"/>
        </w:rPr>
        <w:t>O</w:t>
      </w:r>
      <w:r w:rsidRPr="009F2D02">
        <w:rPr>
          <w:rFonts w:cs="Calibri"/>
          <w:b/>
          <w:vertAlign w:val="subscript"/>
          <w:lang w:val="sk-SK"/>
        </w:rPr>
        <w:t>o</w:t>
      </w:r>
      <w:proofErr w:type="spellEnd"/>
      <w:r w:rsidRPr="009F2D02">
        <w:rPr>
          <w:rFonts w:cs="Calibri"/>
          <w:b/>
          <w:lang w:val="sk-SK"/>
        </w:rPr>
        <w:t xml:space="preserve"> + 1,1 x P</w:t>
      </w:r>
      <w:r w:rsidRPr="009F2D02">
        <w:rPr>
          <w:rFonts w:cs="Calibri"/>
          <w:b/>
          <w:vertAlign w:val="subscript"/>
          <w:lang w:val="sk-SK"/>
        </w:rPr>
        <w:t>o</w:t>
      </w:r>
      <w:r w:rsidRPr="009F2D02">
        <w:rPr>
          <w:rFonts w:cs="Calibri"/>
          <w:b/>
          <w:lang w:val="sk-SK"/>
        </w:rPr>
        <w:t xml:space="preserve"> x </w:t>
      </w:r>
      <w:proofErr w:type="spellStart"/>
      <w:r w:rsidRPr="009F2D02">
        <w:rPr>
          <w:rFonts w:cs="Calibri"/>
          <w:b/>
          <w:lang w:val="sk-SK"/>
        </w:rPr>
        <w:t>k</w:t>
      </w:r>
      <w:r w:rsidRPr="009F2D02">
        <w:rPr>
          <w:rFonts w:cs="Calibri"/>
          <w:b/>
          <w:vertAlign w:val="subscript"/>
          <w:lang w:val="sk-SK"/>
        </w:rPr>
        <w:t>mp</w:t>
      </w:r>
      <w:proofErr w:type="spellEnd"/>
      <w:r w:rsidRPr="009F2D02">
        <w:rPr>
          <w:rFonts w:cs="Calibri"/>
          <w:b/>
          <w:lang w:val="sk-SK"/>
        </w:rPr>
        <w:t xml:space="preserve"> x </w:t>
      </w:r>
      <w:proofErr w:type="spellStart"/>
      <w:r w:rsidRPr="009F2D02">
        <w:rPr>
          <w:rFonts w:cs="Calibri"/>
          <w:b/>
          <w:lang w:val="sk-SK"/>
        </w:rPr>
        <w:t>k</w:t>
      </w:r>
      <w:r w:rsidRPr="009F2D02">
        <w:rPr>
          <w:rFonts w:cs="Calibri"/>
          <w:b/>
          <w:vertAlign w:val="subscript"/>
          <w:lang w:val="sk-SK"/>
        </w:rPr>
        <w:t>d</w:t>
      </w:r>
      <w:proofErr w:type="spellEnd"/>
      <w:r w:rsidRPr="009F2D02">
        <w:rPr>
          <w:rFonts w:cs="Calibri"/>
          <w:b/>
          <w:lang w:val="sk-SK"/>
        </w:rPr>
        <w:t xml:space="preserve"> = 1,1 x 95 + 0 = 104,5 = 105 stojísk</w:t>
      </w:r>
    </w:p>
    <w:p w14:paraId="1FAA93DD" w14:textId="77777777" w:rsidR="00444265" w:rsidRPr="009F2D02" w:rsidRDefault="00444265" w:rsidP="00444265">
      <w:pPr>
        <w:rPr>
          <w:rFonts w:cs="Calibri"/>
          <w:lang w:val="sk-SK"/>
        </w:rPr>
      </w:pPr>
      <w:r w:rsidRPr="009F2D02">
        <w:rPr>
          <w:rFonts w:cs="Calibri"/>
          <w:lang w:val="sk-SK"/>
        </w:rPr>
        <w:t>Pre potreby dopravnej obsluhy bytov v navrhnutom súbore je potrebné vybudovať min. 105 nových parkovacích miest.</w:t>
      </w:r>
    </w:p>
    <w:p w14:paraId="6DF73FCD" w14:textId="77777777" w:rsidR="00444265" w:rsidRPr="009F2D02" w:rsidRDefault="00444265" w:rsidP="00444265">
      <w:pPr>
        <w:pStyle w:val="Nadpis3"/>
        <w:rPr>
          <w:color w:val="auto"/>
          <w:lang w:val="sk-SK"/>
        </w:rPr>
      </w:pPr>
      <w:bookmarkStart w:id="45" w:name="_Toc151419714"/>
      <w:r w:rsidRPr="009F2D02">
        <w:rPr>
          <w:color w:val="auto"/>
          <w:lang w:val="sk-SK"/>
        </w:rPr>
        <w:t>Služby (Obchody)</w:t>
      </w:r>
      <w:bookmarkEnd w:id="45"/>
    </w:p>
    <w:p w14:paraId="4157965B" w14:textId="77777777" w:rsidR="00444265" w:rsidRPr="009F2D02" w:rsidRDefault="00444265" w:rsidP="00444265">
      <w:pPr>
        <w:rPr>
          <w:lang w:val="sk-SK"/>
        </w:rPr>
      </w:pPr>
      <w:r w:rsidRPr="009F2D02">
        <w:rPr>
          <w:lang w:val="sk-SK"/>
        </w:rPr>
        <w:t xml:space="preserve">Počet odstavných státí </w:t>
      </w:r>
      <w:proofErr w:type="spellStart"/>
      <w:r w:rsidRPr="009F2D02">
        <w:rPr>
          <w:lang w:val="sk-SK"/>
        </w:rPr>
        <w:t>O</w:t>
      </w:r>
      <w:r w:rsidRPr="009F2D02">
        <w:rPr>
          <w:vertAlign w:val="subscript"/>
          <w:lang w:val="sk-SK"/>
        </w:rPr>
        <w:t>o</w:t>
      </w:r>
      <w:proofErr w:type="spellEnd"/>
      <w:r w:rsidRPr="009F2D02">
        <w:rPr>
          <w:lang w:val="sk-SK"/>
        </w:rPr>
        <w:t xml:space="preserve"> pre prenajímateľné komerčné priestory podľa Tabuľky 20 normy STN 73 6110/Z2 Projektovanie miestnych komunikácií, podľa počtu zamestnancov:</w:t>
      </w:r>
    </w:p>
    <w:p w14:paraId="582FF6B3" w14:textId="77777777" w:rsidR="00444265" w:rsidRPr="009F2D02" w:rsidRDefault="00444265" w:rsidP="00444265">
      <w:pPr>
        <w:pStyle w:val="Bezmezer"/>
        <w:ind w:left="708" w:firstLine="708"/>
      </w:pPr>
      <w:r w:rsidRPr="009F2D02">
        <w:t>Počet zamestnancov:</w:t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  <w:t>25</w:t>
      </w:r>
    </w:p>
    <w:p w14:paraId="43182278" w14:textId="77777777" w:rsidR="00444265" w:rsidRPr="009F2D02" w:rsidRDefault="00444265" w:rsidP="00444265">
      <w:pPr>
        <w:ind w:left="708" w:firstLine="708"/>
        <w:rPr>
          <w:lang w:val="sk-SK"/>
        </w:rPr>
      </w:pPr>
      <w:r w:rsidRPr="009F2D02">
        <w:rPr>
          <w:lang w:val="sk-SK"/>
        </w:rPr>
        <w:t>2 / 4 (1 stoj./4 zamestnancov)</w:t>
      </w:r>
      <w:r w:rsidRPr="009F2D02">
        <w:rPr>
          <w:lang w:val="sk-SK"/>
        </w:rPr>
        <w:tab/>
      </w:r>
      <w:r w:rsidRPr="009F2D02">
        <w:rPr>
          <w:lang w:val="sk-SK"/>
        </w:rPr>
        <w:tab/>
      </w:r>
      <w:r w:rsidRPr="009F2D02">
        <w:rPr>
          <w:lang w:val="sk-SK"/>
        </w:rPr>
        <w:tab/>
        <w:t>0,5 stoj.</w:t>
      </w:r>
    </w:p>
    <w:p w14:paraId="0FEF2F96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SPOLU</w:t>
      </w:r>
      <w:r w:rsidRPr="009F2D02">
        <w:rPr>
          <w:b/>
          <w:lang w:val="sk-SK"/>
        </w:rPr>
        <w:tab/>
        <w:t>základný počet dlhodobých státí</w:t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  <w:t>1 stojisko</w:t>
      </w:r>
    </w:p>
    <w:p w14:paraId="660146BC" w14:textId="77777777" w:rsidR="00444265" w:rsidRPr="009F2D02" w:rsidRDefault="00444265" w:rsidP="00444265">
      <w:pPr>
        <w:rPr>
          <w:lang w:val="sk-SK"/>
        </w:rPr>
      </w:pPr>
      <w:r w:rsidRPr="009F2D02">
        <w:rPr>
          <w:lang w:val="sk-SK"/>
        </w:rPr>
        <w:t>Počet parkovacích státí P</w:t>
      </w:r>
      <w:r w:rsidRPr="009F2D02">
        <w:rPr>
          <w:vertAlign w:val="subscript"/>
          <w:lang w:val="sk-SK"/>
        </w:rPr>
        <w:t>o</w:t>
      </w:r>
      <w:r w:rsidRPr="009F2D02">
        <w:rPr>
          <w:lang w:val="sk-SK"/>
        </w:rPr>
        <w:t xml:space="preserve"> pre prenajímateľné komerčné priestory podľa Tabuľky 20 normy STN 73 6110/Z2 Projektovanie miestnych komunikácií, podľa čistej predajnej plochy</w:t>
      </w:r>
    </w:p>
    <w:p w14:paraId="5A0391CE" w14:textId="77777777" w:rsidR="00444265" w:rsidRPr="009F2D02" w:rsidRDefault="00444265" w:rsidP="00444265">
      <w:pPr>
        <w:pStyle w:val="Bezmezer"/>
        <w:ind w:left="708" w:firstLine="708"/>
      </w:pPr>
      <w:r w:rsidRPr="009F2D02">
        <w:t>Veľkosť čistej predajnej plochy:</w:t>
      </w:r>
      <w:r w:rsidRPr="009F2D02">
        <w:tab/>
      </w:r>
      <w:r w:rsidRPr="009F2D02">
        <w:tab/>
      </w:r>
      <w:r w:rsidRPr="009F2D02">
        <w:tab/>
        <w:t>1045</w:t>
      </w:r>
    </w:p>
    <w:p w14:paraId="55FD812C" w14:textId="77777777" w:rsidR="00444265" w:rsidRPr="009F2D02" w:rsidRDefault="00444265" w:rsidP="00444265">
      <w:pPr>
        <w:ind w:left="708" w:firstLine="708"/>
        <w:rPr>
          <w:lang w:val="sk-SK"/>
        </w:rPr>
      </w:pPr>
      <w:r w:rsidRPr="009F2D02">
        <w:rPr>
          <w:lang w:val="sk-SK"/>
        </w:rPr>
        <w:t>68,5 : 25 (1 stoj./25 m</w:t>
      </w:r>
      <w:r w:rsidRPr="009F2D02">
        <w:rPr>
          <w:vertAlign w:val="superscript"/>
          <w:lang w:val="sk-SK"/>
        </w:rPr>
        <w:t>2</w:t>
      </w:r>
      <w:r w:rsidRPr="009F2D02">
        <w:rPr>
          <w:lang w:val="sk-SK"/>
        </w:rPr>
        <w:t>) = 2,74</w:t>
      </w:r>
      <w:r w:rsidRPr="009F2D02">
        <w:rPr>
          <w:lang w:val="sk-SK"/>
        </w:rPr>
        <w:tab/>
      </w:r>
      <w:r w:rsidRPr="009F2D02">
        <w:rPr>
          <w:lang w:val="sk-SK"/>
        </w:rPr>
        <w:tab/>
      </w:r>
      <w:r w:rsidRPr="009F2D02">
        <w:rPr>
          <w:lang w:val="sk-SK"/>
        </w:rPr>
        <w:tab/>
        <w:t>3 stoj.</w:t>
      </w:r>
    </w:p>
    <w:p w14:paraId="7951600E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SPOLU</w:t>
      </w:r>
      <w:r w:rsidRPr="009F2D02">
        <w:rPr>
          <w:b/>
          <w:lang w:val="sk-SK"/>
        </w:rPr>
        <w:tab/>
        <w:t xml:space="preserve">základný počet krátkodobých státí </w:t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  <w:t>3 stojiská</w:t>
      </w:r>
    </w:p>
    <w:p w14:paraId="41DEE894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N</w:t>
      </w:r>
      <w:r w:rsidRPr="009F2D02">
        <w:rPr>
          <w:b/>
          <w:vertAlign w:val="subscript"/>
          <w:lang w:val="sk-SK"/>
        </w:rPr>
        <w:t>S</w:t>
      </w:r>
      <w:r w:rsidRPr="009F2D02">
        <w:rPr>
          <w:b/>
          <w:lang w:val="sk-SK"/>
        </w:rPr>
        <w:t xml:space="preserve"> = 1,1 x </w:t>
      </w:r>
      <w:proofErr w:type="spellStart"/>
      <w:r w:rsidRPr="009F2D02">
        <w:rPr>
          <w:b/>
          <w:lang w:val="sk-SK"/>
        </w:rPr>
        <w:t>O</w:t>
      </w:r>
      <w:r w:rsidRPr="009F2D02">
        <w:rPr>
          <w:b/>
          <w:vertAlign w:val="subscript"/>
          <w:lang w:val="sk-SK"/>
        </w:rPr>
        <w:t>o</w:t>
      </w:r>
      <w:proofErr w:type="spellEnd"/>
      <w:r w:rsidRPr="009F2D02">
        <w:rPr>
          <w:b/>
          <w:lang w:val="sk-SK"/>
        </w:rPr>
        <w:t xml:space="preserve"> + 1,1 x P</w:t>
      </w:r>
      <w:r w:rsidRPr="009F2D02">
        <w:rPr>
          <w:b/>
          <w:vertAlign w:val="subscript"/>
          <w:lang w:val="sk-SK"/>
        </w:rPr>
        <w:t>o</w:t>
      </w:r>
      <w:r w:rsidRPr="009F2D02">
        <w:rPr>
          <w:b/>
          <w:lang w:val="sk-SK"/>
        </w:rPr>
        <w:t xml:space="preserve"> x </w:t>
      </w:r>
      <w:proofErr w:type="spellStart"/>
      <w:r w:rsidRPr="009F2D02">
        <w:rPr>
          <w:b/>
          <w:lang w:val="sk-SK"/>
        </w:rPr>
        <w:t>k</w:t>
      </w:r>
      <w:r w:rsidRPr="009F2D02">
        <w:rPr>
          <w:b/>
          <w:vertAlign w:val="subscript"/>
          <w:lang w:val="sk-SK"/>
        </w:rPr>
        <w:t>mp</w:t>
      </w:r>
      <w:proofErr w:type="spellEnd"/>
      <w:r w:rsidRPr="009F2D02">
        <w:rPr>
          <w:b/>
          <w:lang w:val="sk-SK"/>
        </w:rPr>
        <w:t xml:space="preserve"> x </w:t>
      </w:r>
      <w:proofErr w:type="spellStart"/>
      <w:r w:rsidRPr="009F2D02">
        <w:rPr>
          <w:b/>
          <w:lang w:val="sk-SK"/>
        </w:rPr>
        <w:t>k</w:t>
      </w:r>
      <w:r w:rsidRPr="009F2D02">
        <w:rPr>
          <w:b/>
          <w:vertAlign w:val="subscript"/>
          <w:lang w:val="sk-SK"/>
        </w:rPr>
        <w:t>d</w:t>
      </w:r>
      <w:proofErr w:type="spellEnd"/>
      <w:r w:rsidRPr="009F2D02">
        <w:rPr>
          <w:b/>
          <w:lang w:val="sk-SK"/>
        </w:rPr>
        <w:t xml:space="preserve"> = 1,1 x 1 + 1,1 x 3 x 1,0 x 1,0 = 4,4 = 5 stojísk</w:t>
      </w:r>
    </w:p>
    <w:p w14:paraId="1F8D5A66" w14:textId="77777777" w:rsidR="00444265" w:rsidRPr="009F2D02" w:rsidRDefault="00444265" w:rsidP="00444265">
      <w:pPr>
        <w:rPr>
          <w:lang w:val="sk-SK"/>
        </w:rPr>
      </w:pPr>
      <w:r w:rsidRPr="009F2D02">
        <w:rPr>
          <w:lang w:val="sk-SK"/>
        </w:rPr>
        <w:t>Pre potreby dopravnej obsluhy prenajímateľných obchodných priestorov - obchodov, v navrhnutom súbore je potrebné vybudovať 5 nových parkovacích miest.</w:t>
      </w:r>
    </w:p>
    <w:p w14:paraId="0CD1AC5C" w14:textId="77777777" w:rsidR="00444265" w:rsidRPr="009F2D02" w:rsidRDefault="00444265" w:rsidP="00444265">
      <w:pPr>
        <w:pStyle w:val="Nadpis3"/>
        <w:rPr>
          <w:color w:val="auto"/>
          <w:lang w:val="sk-SK"/>
        </w:rPr>
      </w:pPr>
      <w:bookmarkStart w:id="46" w:name="_Toc151419715"/>
      <w:r w:rsidRPr="009F2D02">
        <w:rPr>
          <w:color w:val="auto"/>
          <w:lang w:val="sk-SK"/>
        </w:rPr>
        <w:lastRenderedPageBreak/>
        <w:t>Reštaurácia</w:t>
      </w:r>
      <w:bookmarkEnd w:id="46"/>
    </w:p>
    <w:p w14:paraId="62CE0CD4" w14:textId="77777777" w:rsidR="00444265" w:rsidRPr="009F2D02" w:rsidRDefault="00444265" w:rsidP="00444265">
      <w:pPr>
        <w:rPr>
          <w:lang w:val="sk-SK"/>
        </w:rPr>
      </w:pPr>
      <w:r w:rsidRPr="009F2D02">
        <w:rPr>
          <w:lang w:val="sk-SK"/>
        </w:rPr>
        <w:t xml:space="preserve">Počet odstavných státí </w:t>
      </w:r>
      <w:proofErr w:type="spellStart"/>
      <w:r w:rsidRPr="009F2D02">
        <w:rPr>
          <w:lang w:val="sk-SK"/>
        </w:rPr>
        <w:t>O</w:t>
      </w:r>
      <w:r w:rsidRPr="009F2D02">
        <w:rPr>
          <w:vertAlign w:val="subscript"/>
          <w:lang w:val="sk-SK"/>
        </w:rPr>
        <w:t>o</w:t>
      </w:r>
      <w:proofErr w:type="spellEnd"/>
      <w:r w:rsidRPr="009F2D02">
        <w:rPr>
          <w:lang w:val="sk-SK"/>
        </w:rPr>
        <w:t xml:space="preserve"> pre stravovacie zariadenia podľa Tabuľky 20 normy STN 73 6110/Z2 Projektovanie miestnych komunikácií, podľa počtu zamestnancov:</w:t>
      </w:r>
    </w:p>
    <w:p w14:paraId="15CEFED4" w14:textId="77777777" w:rsidR="00444265" w:rsidRPr="009F2D02" w:rsidRDefault="00444265" w:rsidP="00444265">
      <w:pPr>
        <w:pStyle w:val="Bezmezer"/>
        <w:ind w:left="708" w:firstLine="708"/>
      </w:pPr>
      <w:r w:rsidRPr="009F2D02">
        <w:t>Počet zamestnancov:</w:t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  <w:t>2</w:t>
      </w:r>
    </w:p>
    <w:p w14:paraId="4112CE60" w14:textId="77777777" w:rsidR="00444265" w:rsidRPr="009F2D02" w:rsidRDefault="00444265" w:rsidP="00444265">
      <w:pPr>
        <w:ind w:left="708" w:firstLine="708"/>
        <w:rPr>
          <w:lang w:val="sk-SK"/>
        </w:rPr>
      </w:pPr>
      <w:r w:rsidRPr="009F2D02">
        <w:rPr>
          <w:lang w:val="sk-SK"/>
        </w:rPr>
        <w:t>2 : 4 (1 stoj./4 zamestnancov)</w:t>
      </w:r>
      <w:r w:rsidRPr="009F2D02">
        <w:rPr>
          <w:lang w:val="sk-SK"/>
        </w:rPr>
        <w:tab/>
      </w:r>
      <w:r w:rsidRPr="009F2D02">
        <w:rPr>
          <w:lang w:val="sk-SK"/>
        </w:rPr>
        <w:tab/>
      </w:r>
      <w:r w:rsidRPr="009F2D02">
        <w:rPr>
          <w:lang w:val="sk-SK"/>
        </w:rPr>
        <w:tab/>
        <w:t>0,5 stoj.</w:t>
      </w:r>
    </w:p>
    <w:p w14:paraId="09841E08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SPOLU</w:t>
      </w:r>
      <w:r w:rsidRPr="009F2D02">
        <w:rPr>
          <w:b/>
          <w:lang w:val="sk-SK"/>
        </w:rPr>
        <w:tab/>
        <w:t>základný počet dlhodobých státí</w:t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  <w:t>1 stojisko</w:t>
      </w:r>
    </w:p>
    <w:p w14:paraId="2C80D4A0" w14:textId="77777777" w:rsidR="00444265" w:rsidRPr="009F2D02" w:rsidRDefault="00444265" w:rsidP="00444265">
      <w:pPr>
        <w:rPr>
          <w:lang w:val="sk-SK"/>
        </w:rPr>
      </w:pPr>
      <w:r w:rsidRPr="009F2D02">
        <w:rPr>
          <w:lang w:val="sk-SK"/>
        </w:rPr>
        <w:t>Počet parkovacích státí P</w:t>
      </w:r>
      <w:r w:rsidRPr="009F2D02">
        <w:rPr>
          <w:vertAlign w:val="subscript"/>
          <w:lang w:val="sk-SK"/>
        </w:rPr>
        <w:t>o</w:t>
      </w:r>
      <w:r w:rsidRPr="009F2D02">
        <w:rPr>
          <w:lang w:val="sk-SK"/>
        </w:rPr>
        <w:t xml:space="preserve"> pre stravovacie zariadenia podľa Tabuľky 20 normy STN 73 6110/Z2 Projektovanie miestnych komunikácií, podľa počtu návštevníkov (max počet stoličiek 96). </w:t>
      </w:r>
    </w:p>
    <w:p w14:paraId="6569CF0C" w14:textId="77777777" w:rsidR="00444265" w:rsidRPr="009F2D02" w:rsidRDefault="00444265" w:rsidP="00444265">
      <w:pPr>
        <w:pStyle w:val="Bezmezer"/>
        <w:ind w:left="708" w:firstLine="708"/>
      </w:pPr>
      <w:r w:rsidRPr="009F2D02">
        <w:t>Počet návštevníkov:</w:t>
      </w:r>
      <w:r w:rsidRPr="009F2D02">
        <w:tab/>
      </w:r>
      <w:r w:rsidRPr="009F2D02">
        <w:tab/>
      </w:r>
      <w:r w:rsidRPr="009F2D02">
        <w:tab/>
      </w:r>
      <w:r w:rsidRPr="009F2D02">
        <w:tab/>
      </w:r>
      <w:r w:rsidRPr="009F2D02">
        <w:tab/>
        <w:t xml:space="preserve">96 </w:t>
      </w:r>
    </w:p>
    <w:p w14:paraId="2738DFCB" w14:textId="77777777" w:rsidR="00444265" w:rsidRPr="009F2D02" w:rsidRDefault="00444265" w:rsidP="00444265">
      <w:pPr>
        <w:ind w:left="708" w:firstLine="708"/>
        <w:rPr>
          <w:lang w:val="sk-SK"/>
        </w:rPr>
      </w:pPr>
      <w:r w:rsidRPr="009F2D02">
        <w:rPr>
          <w:lang w:val="sk-SK"/>
        </w:rPr>
        <w:t xml:space="preserve">96 : 8 (1 stoj./8 návštevníkov) </w:t>
      </w:r>
      <w:r w:rsidRPr="009F2D02">
        <w:rPr>
          <w:lang w:val="sk-SK"/>
        </w:rPr>
        <w:tab/>
      </w:r>
      <w:r w:rsidRPr="009F2D02">
        <w:rPr>
          <w:lang w:val="sk-SK"/>
        </w:rPr>
        <w:tab/>
      </w:r>
      <w:r w:rsidRPr="009F2D02">
        <w:rPr>
          <w:lang w:val="sk-SK"/>
        </w:rPr>
        <w:tab/>
        <w:t>12 stojísk.</w:t>
      </w:r>
    </w:p>
    <w:p w14:paraId="4BEE3FD1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SPOLU</w:t>
      </w:r>
      <w:r w:rsidRPr="009F2D02">
        <w:rPr>
          <w:b/>
          <w:lang w:val="sk-SK"/>
        </w:rPr>
        <w:tab/>
        <w:t>základný počet dlhodobých státí</w:t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</w:r>
      <w:r w:rsidRPr="009F2D02">
        <w:rPr>
          <w:b/>
          <w:lang w:val="sk-SK"/>
        </w:rPr>
        <w:tab/>
        <w:t>12 stojísk</w:t>
      </w:r>
    </w:p>
    <w:p w14:paraId="0E13234C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N</w:t>
      </w:r>
      <w:r w:rsidRPr="009F2D02">
        <w:rPr>
          <w:b/>
          <w:vertAlign w:val="subscript"/>
          <w:lang w:val="sk-SK"/>
        </w:rPr>
        <w:t>K</w:t>
      </w:r>
      <w:r w:rsidRPr="009F2D02">
        <w:rPr>
          <w:b/>
          <w:lang w:val="sk-SK"/>
        </w:rPr>
        <w:t xml:space="preserve"> = 1,1 x </w:t>
      </w:r>
      <w:proofErr w:type="spellStart"/>
      <w:r w:rsidRPr="009F2D02">
        <w:rPr>
          <w:b/>
          <w:lang w:val="sk-SK"/>
        </w:rPr>
        <w:t>O</w:t>
      </w:r>
      <w:r w:rsidRPr="009F2D02">
        <w:rPr>
          <w:b/>
          <w:vertAlign w:val="subscript"/>
          <w:lang w:val="sk-SK"/>
        </w:rPr>
        <w:t>o</w:t>
      </w:r>
      <w:proofErr w:type="spellEnd"/>
      <w:r w:rsidRPr="009F2D02">
        <w:rPr>
          <w:b/>
          <w:lang w:val="sk-SK"/>
        </w:rPr>
        <w:t xml:space="preserve"> + 1,1 x P</w:t>
      </w:r>
      <w:r w:rsidRPr="009F2D02">
        <w:rPr>
          <w:b/>
          <w:vertAlign w:val="subscript"/>
          <w:lang w:val="sk-SK"/>
        </w:rPr>
        <w:t>o</w:t>
      </w:r>
      <w:r w:rsidRPr="009F2D02">
        <w:rPr>
          <w:b/>
          <w:lang w:val="sk-SK"/>
        </w:rPr>
        <w:t xml:space="preserve"> x </w:t>
      </w:r>
      <w:proofErr w:type="spellStart"/>
      <w:r w:rsidRPr="009F2D02">
        <w:rPr>
          <w:b/>
          <w:lang w:val="sk-SK"/>
        </w:rPr>
        <w:t>k</w:t>
      </w:r>
      <w:r w:rsidRPr="009F2D02">
        <w:rPr>
          <w:b/>
          <w:vertAlign w:val="subscript"/>
          <w:lang w:val="sk-SK"/>
        </w:rPr>
        <w:t>mp</w:t>
      </w:r>
      <w:proofErr w:type="spellEnd"/>
      <w:r w:rsidRPr="009F2D02">
        <w:rPr>
          <w:b/>
          <w:lang w:val="sk-SK"/>
        </w:rPr>
        <w:t xml:space="preserve"> x </w:t>
      </w:r>
      <w:proofErr w:type="spellStart"/>
      <w:r w:rsidRPr="009F2D02">
        <w:rPr>
          <w:b/>
          <w:lang w:val="sk-SK"/>
        </w:rPr>
        <w:t>k</w:t>
      </w:r>
      <w:r w:rsidRPr="009F2D02">
        <w:rPr>
          <w:b/>
          <w:vertAlign w:val="subscript"/>
          <w:lang w:val="sk-SK"/>
        </w:rPr>
        <w:t>d</w:t>
      </w:r>
      <w:proofErr w:type="spellEnd"/>
      <w:r w:rsidRPr="009F2D02">
        <w:rPr>
          <w:b/>
          <w:lang w:val="sk-SK"/>
        </w:rPr>
        <w:t xml:space="preserve"> = 1,1 x 1 + 12 x 1,0 x 1,0 = 14,3 = 15 stojísk</w:t>
      </w:r>
    </w:p>
    <w:p w14:paraId="0F3DE371" w14:textId="28B0AB24" w:rsidR="00CF2C59" w:rsidRPr="009F2D02" w:rsidRDefault="00444265" w:rsidP="00444265">
      <w:pPr>
        <w:rPr>
          <w:lang w:val="sk-SK"/>
        </w:rPr>
      </w:pPr>
      <w:r w:rsidRPr="009F2D02">
        <w:rPr>
          <w:lang w:val="sk-SK"/>
        </w:rPr>
        <w:t xml:space="preserve">Pre potreby dopravnej obsluhy  kaviarní v navrhnutom súbore je potrebné vybudovať 15 nových parkovacích miest. </w:t>
      </w:r>
    </w:p>
    <w:p w14:paraId="1CA24F4F" w14:textId="77777777" w:rsidR="00D132B6" w:rsidRPr="009F2D02" w:rsidRDefault="00D132B6" w:rsidP="00444265">
      <w:pPr>
        <w:rPr>
          <w:lang w:val="sk-SK"/>
        </w:rPr>
      </w:pPr>
    </w:p>
    <w:p w14:paraId="544B2ECE" w14:textId="77777777" w:rsidR="00444265" w:rsidRPr="009F2D02" w:rsidRDefault="00444265" w:rsidP="00444265">
      <w:pPr>
        <w:pStyle w:val="Nadpis3"/>
        <w:rPr>
          <w:color w:val="auto"/>
          <w:lang w:val="sk-SK"/>
        </w:rPr>
      </w:pPr>
      <w:bookmarkStart w:id="47" w:name="_Toc151419716"/>
      <w:r w:rsidRPr="009F2D02">
        <w:rPr>
          <w:color w:val="auto"/>
          <w:lang w:val="sk-SK"/>
        </w:rPr>
        <w:t xml:space="preserve">Sumarizácia normových nárokov </w:t>
      </w:r>
      <w:proofErr w:type="spellStart"/>
      <w:r w:rsidRPr="009F2D02">
        <w:rPr>
          <w:color w:val="auto"/>
          <w:lang w:val="sk-SK"/>
        </w:rPr>
        <w:t>parkovaciech</w:t>
      </w:r>
      <w:proofErr w:type="spellEnd"/>
      <w:r w:rsidRPr="009F2D02">
        <w:rPr>
          <w:color w:val="auto"/>
          <w:lang w:val="sk-SK"/>
        </w:rPr>
        <w:t xml:space="preserve"> miest</w:t>
      </w:r>
      <w:bookmarkEnd w:id="47"/>
      <w:r w:rsidRPr="009F2D02">
        <w:rPr>
          <w:color w:val="auto"/>
          <w:lang w:val="sk-SK"/>
        </w:rPr>
        <w:t xml:space="preserve"> </w:t>
      </w:r>
    </w:p>
    <w:p w14:paraId="634F7CFC" w14:textId="77777777" w:rsidR="00444265" w:rsidRPr="009F2D02" w:rsidRDefault="00444265" w:rsidP="00444265">
      <w:pPr>
        <w:rPr>
          <w:lang w:val="sk-SK"/>
        </w:rPr>
      </w:pPr>
      <w:r w:rsidRPr="009F2D02">
        <w:rPr>
          <w:lang w:val="sk-SK"/>
        </w:rPr>
        <w:t>Celkovo je potrebné pre navrhovaný súbor Terchovská vytvoriť N = N</w:t>
      </w:r>
      <w:r w:rsidRPr="009F2D02">
        <w:rPr>
          <w:vertAlign w:val="subscript"/>
          <w:lang w:val="sk-SK"/>
        </w:rPr>
        <w:t>B</w:t>
      </w:r>
      <w:r w:rsidRPr="009F2D02">
        <w:rPr>
          <w:lang w:val="sk-SK"/>
        </w:rPr>
        <w:t xml:space="preserve"> + N</w:t>
      </w:r>
      <w:r w:rsidRPr="009F2D02">
        <w:rPr>
          <w:vertAlign w:val="subscript"/>
          <w:lang w:val="sk-SK"/>
        </w:rPr>
        <w:t xml:space="preserve">S </w:t>
      </w:r>
      <w:r w:rsidRPr="009F2D02">
        <w:rPr>
          <w:lang w:val="sk-SK"/>
        </w:rPr>
        <w:t>+ N</w:t>
      </w:r>
      <w:r w:rsidRPr="009F2D02">
        <w:rPr>
          <w:vertAlign w:val="subscript"/>
          <w:lang w:val="sk-SK"/>
        </w:rPr>
        <w:t>K</w:t>
      </w:r>
      <w:r w:rsidRPr="009F2D02">
        <w:rPr>
          <w:lang w:val="sk-SK"/>
        </w:rPr>
        <w:t xml:space="preserve">   parkovacích stojísk</w:t>
      </w:r>
    </w:p>
    <w:p w14:paraId="7B7ABBD1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N = N</w:t>
      </w:r>
      <w:r w:rsidRPr="009F2D02">
        <w:rPr>
          <w:b/>
          <w:vertAlign w:val="subscript"/>
          <w:lang w:val="sk-SK"/>
        </w:rPr>
        <w:t>B</w:t>
      </w:r>
      <w:r w:rsidRPr="009F2D02">
        <w:rPr>
          <w:b/>
          <w:lang w:val="sk-SK"/>
        </w:rPr>
        <w:t xml:space="preserve"> + N</w:t>
      </w:r>
      <w:r w:rsidRPr="009F2D02">
        <w:rPr>
          <w:b/>
          <w:vertAlign w:val="subscript"/>
          <w:lang w:val="sk-SK"/>
        </w:rPr>
        <w:t>S</w:t>
      </w:r>
      <w:r w:rsidRPr="009F2D02">
        <w:rPr>
          <w:b/>
          <w:lang w:val="sk-SK"/>
        </w:rPr>
        <w:t xml:space="preserve"> + N</w:t>
      </w:r>
      <w:r w:rsidRPr="009F2D02">
        <w:rPr>
          <w:b/>
          <w:vertAlign w:val="subscript"/>
          <w:lang w:val="sk-SK"/>
        </w:rPr>
        <w:t>K</w:t>
      </w:r>
      <w:r w:rsidRPr="009F2D02">
        <w:rPr>
          <w:b/>
          <w:lang w:val="sk-SK"/>
        </w:rPr>
        <w:t xml:space="preserve"> = 105 + 5 + 15 = 125 stojísk </w:t>
      </w:r>
    </w:p>
    <w:p w14:paraId="2E842CD3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Podľa Vyhlášky 532/2002 je potrebné vytvoriť 4% stojísk pre imobilných, čo predstavuje 125 * 0,04 = 5 stojísk.</w:t>
      </w:r>
    </w:p>
    <w:p w14:paraId="1FB863B6" w14:textId="1F0499E9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>Pre riešené územie je potrebné vytvoriť 125 nových PM z toho 5 pre imobilných. Pričom v riešenom území je vytvorených 1</w:t>
      </w:r>
      <w:r w:rsidR="00F63C28" w:rsidRPr="009F2D02">
        <w:rPr>
          <w:b/>
          <w:lang w:val="sk-SK"/>
        </w:rPr>
        <w:t>37</w:t>
      </w:r>
      <w:r w:rsidRPr="009F2D02">
        <w:rPr>
          <w:b/>
          <w:lang w:val="sk-SK"/>
        </w:rPr>
        <w:t xml:space="preserve"> z toho 8 pre imobilných.  V porovnaní 1</w:t>
      </w:r>
      <w:r w:rsidR="00F63C28" w:rsidRPr="009F2D02">
        <w:rPr>
          <w:b/>
          <w:lang w:val="sk-SK"/>
        </w:rPr>
        <w:t>37</w:t>
      </w:r>
      <w:r w:rsidRPr="009F2D02">
        <w:rPr>
          <w:b/>
          <w:lang w:val="sk-SK"/>
        </w:rPr>
        <w:t xml:space="preserve"> PM &gt; ako potrených 125 PM.</w:t>
      </w:r>
    </w:p>
    <w:p w14:paraId="7FD5F469" w14:textId="77777777" w:rsidR="00444265" w:rsidRPr="009F2D02" w:rsidRDefault="00444265" w:rsidP="00444265">
      <w:pPr>
        <w:rPr>
          <w:b/>
          <w:lang w:val="sk-SK"/>
        </w:rPr>
      </w:pPr>
      <w:r w:rsidRPr="009F2D02">
        <w:rPr>
          <w:b/>
          <w:lang w:val="sk-SK"/>
        </w:rPr>
        <w:t xml:space="preserve">Návrh </w:t>
      </w:r>
      <w:r w:rsidRPr="009F2D02">
        <w:rPr>
          <w:b/>
          <w:bCs/>
          <w:lang w:val="sk-SK"/>
        </w:rPr>
        <w:t>v</w:t>
      </w:r>
      <w:r w:rsidRPr="009F2D02">
        <w:rPr>
          <w:b/>
          <w:lang w:val="sk-SK"/>
        </w:rPr>
        <w:t>yhovuje s dostatočnou rezervou.</w:t>
      </w:r>
    </w:p>
    <w:p w14:paraId="4E0E624B" w14:textId="77777777" w:rsidR="004C7E23" w:rsidRPr="009F2D02" w:rsidRDefault="004C7E23" w:rsidP="004C7E23">
      <w:pPr>
        <w:rPr>
          <w:lang w:val="sk-SK"/>
        </w:rPr>
      </w:pPr>
    </w:p>
    <w:p w14:paraId="18DDC4B8" w14:textId="77777777" w:rsidR="007D07A5" w:rsidRPr="009F2D02" w:rsidRDefault="007D07A5" w:rsidP="007D07A5">
      <w:pPr>
        <w:pStyle w:val="Nadpis1"/>
        <w:rPr>
          <w:color w:val="auto"/>
          <w:lang w:val="sk-SK"/>
        </w:rPr>
      </w:pPr>
      <w:bookmarkStart w:id="48" w:name="_Toc151419717"/>
      <w:r w:rsidRPr="009F2D02">
        <w:rPr>
          <w:color w:val="auto"/>
          <w:lang w:val="sk-SK"/>
        </w:rPr>
        <w:t>Sadové a parkové úpravy</w:t>
      </w:r>
      <w:bookmarkEnd w:id="48"/>
    </w:p>
    <w:p w14:paraId="0ED088C9" w14:textId="77777777" w:rsidR="009E7923" w:rsidRPr="009F2D02" w:rsidRDefault="009E7923" w:rsidP="007D07A5">
      <w:pPr>
        <w:rPr>
          <w:lang w:val="sk-SK"/>
        </w:rPr>
      </w:pPr>
      <w:r w:rsidRPr="009F2D02">
        <w:rPr>
          <w:lang w:val="sk-SK"/>
        </w:rPr>
        <w:t>Sadové a parkové úpravy sú opísané samostatne v častiach B.1 a B.2.</w:t>
      </w:r>
    </w:p>
    <w:p w14:paraId="711C3480" w14:textId="77777777" w:rsidR="00FC292F" w:rsidRPr="009F2D02" w:rsidRDefault="00FC292F" w:rsidP="007D07A5">
      <w:pPr>
        <w:rPr>
          <w:lang w:val="sk-SK"/>
        </w:rPr>
      </w:pPr>
    </w:p>
    <w:p w14:paraId="6216F627" w14:textId="77777777" w:rsidR="007D07A5" w:rsidRPr="009F2D02" w:rsidRDefault="007D07A5" w:rsidP="007D07A5">
      <w:pPr>
        <w:pStyle w:val="Nadpis1"/>
        <w:rPr>
          <w:color w:val="auto"/>
          <w:lang w:val="sk-SK"/>
        </w:rPr>
      </w:pPr>
      <w:bookmarkStart w:id="49" w:name="_Toc151419718"/>
      <w:bookmarkStart w:id="50" w:name="_Hlk85286956"/>
      <w:r w:rsidRPr="009F2D02">
        <w:rPr>
          <w:color w:val="auto"/>
          <w:lang w:val="sk-SK"/>
        </w:rPr>
        <w:t>Vplyv stavby na životné prostredie</w:t>
      </w:r>
      <w:bookmarkEnd w:id="49"/>
    </w:p>
    <w:p w14:paraId="25EE267D" w14:textId="77777777" w:rsidR="007D07A5" w:rsidRPr="009F2D02" w:rsidRDefault="007D07A5" w:rsidP="007D07A5">
      <w:pPr>
        <w:pStyle w:val="Nadpis2"/>
        <w:rPr>
          <w:color w:val="auto"/>
          <w:lang w:val="sk-SK"/>
        </w:rPr>
      </w:pPr>
      <w:bookmarkStart w:id="51" w:name="_Toc151419719"/>
      <w:r w:rsidRPr="009F2D02">
        <w:rPr>
          <w:color w:val="auto"/>
          <w:lang w:val="sk-SK"/>
        </w:rPr>
        <w:t>Vplyv stavby, prevádzky a výroby na životné prostredie, na zdravie ľudí a na požiarnu ochranu</w:t>
      </w:r>
      <w:bookmarkEnd w:id="51"/>
    </w:p>
    <w:p w14:paraId="3C47479A" w14:textId="6A971160" w:rsidR="00002BAC" w:rsidRPr="009F2D02" w:rsidRDefault="00002BAC" w:rsidP="00002BAC">
      <w:pPr>
        <w:rPr>
          <w:lang w:val="sk-SK"/>
        </w:rPr>
      </w:pPr>
      <w:r w:rsidRPr="009F2D02">
        <w:rPr>
          <w:lang w:val="sk-SK"/>
        </w:rPr>
        <w:t xml:space="preserve">V lokalite sa uvažuje o </w:t>
      </w:r>
      <w:r w:rsidR="00654976" w:rsidRPr="009F2D02">
        <w:rPr>
          <w:lang w:val="sk-SK"/>
        </w:rPr>
        <w:t>1</w:t>
      </w:r>
      <w:r w:rsidR="003468F1" w:rsidRPr="009F2D02">
        <w:rPr>
          <w:lang w:val="sk-SK"/>
        </w:rPr>
        <w:t>37</w:t>
      </w:r>
      <w:r w:rsidRPr="009F2D02">
        <w:rPr>
          <w:lang w:val="sk-SK"/>
        </w:rPr>
        <w:t xml:space="preserve"> parkovacích miestach</w:t>
      </w:r>
      <w:r w:rsidR="009E7923" w:rsidRPr="009F2D02">
        <w:rPr>
          <w:lang w:val="sk-SK"/>
        </w:rPr>
        <w:t>,</w:t>
      </w:r>
      <w:r w:rsidR="00F002E2" w:rsidRPr="009F2D02">
        <w:rPr>
          <w:lang w:val="sk-SK"/>
        </w:rPr>
        <w:t xml:space="preserve"> čiastočne pod povrchom a čiastočne na povrchu</w:t>
      </w:r>
      <w:r w:rsidRPr="009F2D02">
        <w:rPr>
          <w:lang w:val="sk-SK"/>
        </w:rPr>
        <w:t xml:space="preserve">. Tento počet presahuje </w:t>
      </w:r>
      <w:r w:rsidR="009E7923" w:rsidRPr="009F2D02">
        <w:rPr>
          <w:lang w:val="sk-SK"/>
        </w:rPr>
        <w:t>indikatívnu</w:t>
      </w:r>
      <w:r w:rsidRPr="009F2D02">
        <w:rPr>
          <w:lang w:val="sk-SK"/>
        </w:rPr>
        <w:t xml:space="preserve"> hodnotu pre povinnosť oznámiť projekt podľa zákona o posudzovaní vplyvov na životné prostredie.</w:t>
      </w:r>
      <w:r w:rsidR="00370755" w:rsidRPr="009F2D02">
        <w:rPr>
          <w:lang w:val="sk-SK"/>
        </w:rPr>
        <w:t xml:space="preserve"> </w:t>
      </w:r>
      <w:r w:rsidR="00FC292F" w:rsidRPr="009F2D02">
        <w:rPr>
          <w:lang w:val="sk-SK"/>
        </w:rPr>
        <w:t>Posúdenie sa vykoná pre bytový dom a dotknuté územie spoločne.</w:t>
      </w:r>
    </w:p>
    <w:p w14:paraId="1592AFA5" w14:textId="77777777" w:rsidR="009E7923" w:rsidRPr="009F2D02" w:rsidRDefault="009E7923" w:rsidP="00002BAC">
      <w:pPr>
        <w:rPr>
          <w:lang w:val="sk-SK"/>
        </w:rPr>
      </w:pPr>
      <w:r w:rsidRPr="009F2D02">
        <w:rPr>
          <w:lang w:val="sk-SK"/>
        </w:rPr>
        <w:t xml:space="preserve">Objekt má zdroje emisií: odpadní vzduch z garáži a komíny </w:t>
      </w:r>
      <w:r w:rsidR="00370755" w:rsidRPr="009F2D02">
        <w:rPr>
          <w:lang w:val="sk-SK"/>
        </w:rPr>
        <w:t xml:space="preserve">kotolne </w:t>
      </w:r>
      <w:r w:rsidRPr="009F2D02">
        <w:rPr>
          <w:lang w:val="sk-SK"/>
        </w:rPr>
        <w:t>ústredného kúrenie.</w:t>
      </w:r>
    </w:p>
    <w:p w14:paraId="37691878" w14:textId="4879200E" w:rsidR="009B6773" w:rsidRPr="009F2D02" w:rsidRDefault="00F002E2" w:rsidP="00002BAC">
      <w:pPr>
        <w:rPr>
          <w:lang w:val="sk-SK"/>
        </w:rPr>
      </w:pPr>
      <w:r w:rsidRPr="009F2D02">
        <w:rPr>
          <w:lang w:val="sk-SK"/>
        </w:rPr>
        <w:t>Štúdia osvetlenia preukázala, že požiadavky na osvetlenie a oslnenie okolitých budov boli splnené. Zároveň preukázala súlad s požiadavkami v novo navrhovaných budovách.</w:t>
      </w:r>
    </w:p>
    <w:p w14:paraId="69CF8B35" w14:textId="77777777" w:rsidR="009B6773" w:rsidRPr="009F2D02" w:rsidRDefault="009B6773">
      <w:pPr>
        <w:spacing w:line="259" w:lineRule="auto"/>
        <w:jc w:val="left"/>
        <w:rPr>
          <w:lang w:val="sk-SK"/>
        </w:rPr>
      </w:pPr>
      <w:r w:rsidRPr="009F2D02">
        <w:rPr>
          <w:lang w:val="sk-SK"/>
        </w:rPr>
        <w:br w:type="page"/>
      </w:r>
    </w:p>
    <w:p w14:paraId="4F8F533D" w14:textId="77777777" w:rsidR="00F002E2" w:rsidRPr="009F2D02" w:rsidRDefault="00F002E2" w:rsidP="00002BAC">
      <w:pPr>
        <w:rPr>
          <w:rFonts w:eastAsiaTheme="majorEastAsia" w:cs="Arial"/>
          <w:sz w:val="28"/>
          <w:szCs w:val="28"/>
          <w:lang w:val="sk-SK"/>
        </w:rPr>
      </w:pPr>
    </w:p>
    <w:p w14:paraId="55DC9107" w14:textId="77777777" w:rsidR="007D07A5" w:rsidRPr="009F2D02" w:rsidRDefault="007D07A5" w:rsidP="007D07A5">
      <w:pPr>
        <w:pStyle w:val="Nadpis2"/>
        <w:rPr>
          <w:color w:val="auto"/>
          <w:lang w:val="sk-SK"/>
        </w:rPr>
      </w:pPr>
      <w:bookmarkStart w:id="52" w:name="_Toc151419720"/>
      <w:r w:rsidRPr="009F2D02">
        <w:rPr>
          <w:color w:val="auto"/>
          <w:lang w:val="sk-SK"/>
        </w:rPr>
        <w:t>Návrh opatrení na odstránenie, resp. na minimalizáciu negatívnych účinkov stavby na okolie</w:t>
      </w:r>
      <w:bookmarkEnd w:id="52"/>
    </w:p>
    <w:p w14:paraId="09B4A6CB" w14:textId="5176B906" w:rsidR="00370755" w:rsidRPr="009F2D02" w:rsidRDefault="00370755" w:rsidP="00370755">
      <w:pPr>
        <w:rPr>
          <w:lang w:val="sk-SK"/>
        </w:rPr>
      </w:pPr>
      <w:r w:rsidRPr="009F2D02">
        <w:rPr>
          <w:lang w:val="sk-SK"/>
        </w:rPr>
        <w:t>Výstavba bude prebiehať citlivo na zaťaženie obyvateľstva spôsobom, ktorý je v procese výstavby bežný.</w:t>
      </w:r>
    </w:p>
    <w:p w14:paraId="52A50D25" w14:textId="27EDCDFE" w:rsidR="009B6773" w:rsidRPr="009F2D02" w:rsidRDefault="009B6773" w:rsidP="00370755">
      <w:pPr>
        <w:rPr>
          <w:lang w:val="sk-SK"/>
        </w:rPr>
      </w:pPr>
    </w:p>
    <w:p w14:paraId="6330C1F9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Všetky práce musia byť uskutočnené v súlade s platnými predpismi o bezpečnosti práce a ochrane zdravia pri práci, a to najmä v súlade so:</w:t>
      </w:r>
    </w:p>
    <w:p w14:paraId="608E5741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1.</w:t>
      </w:r>
      <w:r w:rsidRPr="009F2D02">
        <w:rPr>
          <w:lang w:val="sk-SK"/>
        </w:rPr>
        <w:tab/>
        <w:t>zákonom č. 124/2006 Z. z. o bezpečnosti a ochrane zdravia pri práci v znení neskorších predpisov,</w:t>
      </w:r>
    </w:p>
    <w:p w14:paraId="4FB644BC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2.</w:t>
      </w:r>
      <w:r w:rsidRPr="009F2D02">
        <w:rPr>
          <w:lang w:val="sk-SK"/>
        </w:rPr>
        <w:tab/>
        <w:t>vyhláškou č. 147/2013. ktorou sa ustanovujú podrobnosti na zaistenie bezpečnosti a ochrany zdravia pri stavebných prácach a prácach s nimi súvisiacich a podrobnosti o odbornej spôsobilosti na výkon niektorých pracovných činností,</w:t>
      </w:r>
    </w:p>
    <w:p w14:paraId="1E77BE42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3.</w:t>
      </w:r>
      <w:r w:rsidRPr="009F2D02">
        <w:rPr>
          <w:lang w:val="sk-SK"/>
        </w:rPr>
        <w:tab/>
        <w:t>nariadením vlády č. 396/2006 Z. z., o minimálnych bezpečnostných a zdravotných požiadavkách na stavenisko,</w:t>
      </w:r>
    </w:p>
    <w:p w14:paraId="72CABB45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4.</w:t>
      </w:r>
      <w:r w:rsidRPr="009F2D02">
        <w:rPr>
          <w:lang w:val="sk-SK"/>
        </w:rPr>
        <w:tab/>
        <w:t>vyhláškou č. 508/2009 Z. z. na zaistenie bezpečnosti a ochrany zdravia pri práci a bezpečnosti technických zariadení,</w:t>
      </w:r>
    </w:p>
    <w:p w14:paraId="667F4957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5.</w:t>
      </w:r>
      <w:r w:rsidRPr="009F2D02">
        <w:rPr>
          <w:lang w:val="sk-SK"/>
        </w:rPr>
        <w:tab/>
        <w:t xml:space="preserve">nariadením vlády SR č. 387/2006 Z. z. o požiadavke na zaistenie bezpečnostného a zdravotného označenia pri práci. </w:t>
      </w:r>
    </w:p>
    <w:p w14:paraId="3C2D7170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6.</w:t>
      </w:r>
      <w:r w:rsidRPr="009F2D02">
        <w:rPr>
          <w:lang w:val="sk-SK"/>
        </w:rPr>
        <w:tab/>
        <w:t>Upozorňujeme, že na tomto stavenisku a stavbe sa vyskytujú aj práce zaradené do skupiny prác s osobitným nebezpečenstvom. Sú to najmä práce:</w:t>
      </w:r>
    </w:p>
    <w:p w14:paraId="36659F91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7.</w:t>
      </w:r>
      <w:r w:rsidRPr="009F2D02">
        <w:rPr>
          <w:lang w:val="sk-SK"/>
        </w:rPr>
        <w:tab/>
        <w:t xml:space="preserve">zemné pri ktorých hrozí nebezpečenstvo zasypania, ohrozenie strojmi a dopravnými prostriedkami (výkopy rýh inžinierskych sietí, práca v dosahu zemných strojov, doprava </w:t>
      </w:r>
      <w:proofErr w:type="spellStart"/>
      <w:r w:rsidRPr="009F2D02">
        <w:rPr>
          <w:lang w:val="sk-SK"/>
        </w:rPr>
        <w:t>výkopku</w:t>
      </w:r>
      <w:proofErr w:type="spellEnd"/>
      <w:r w:rsidRPr="009F2D02">
        <w:rPr>
          <w:lang w:val="sk-SK"/>
        </w:rPr>
        <w:t xml:space="preserve"> a pod.),    </w:t>
      </w:r>
    </w:p>
    <w:p w14:paraId="73A75B42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8.</w:t>
      </w:r>
      <w:r w:rsidRPr="009F2D02">
        <w:rPr>
          <w:lang w:val="sk-SK"/>
        </w:rPr>
        <w:tab/>
        <w:t xml:space="preserve">vo výškach (možnosť pádu z výšky, pádu materiálu, dopravné ohrozenie, práca žeriava, atď.).   </w:t>
      </w:r>
    </w:p>
    <w:p w14:paraId="7664EE28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9.</w:t>
      </w:r>
      <w:r w:rsidRPr="009F2D02">
        <w:rPr>
          <w:lang w:val="sk-SK"/>
        </w:rPr>
        <w:tab/>
        <w:t xml:space="preserve">Okrem skôr uvedeného upozornenia je nevyhnutné rešpektovať všeobecne platné zásady, podľa ktorých je potrebné najmä: </w:t>
      </w:r>
    </w:p>
    <w:p w14:paraId="1911660D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10.</w:t>
      </w:r>
      <w:r w:rsidRPr="009F2D02">
        <w:rPr>
          <w:lang w:val="sk-SK"/>
        </w:rPr>
        <w:tab/>
        <w:t xml:space="preserve">pred začatím zemných prác vyznačiť všetky podzemné vedenia inžinierskych sietí na teréne s udaním hĺbky ich uloženia a ochranných pásiem. Pracovníci, ktorí budú tieto práce vykonávať musia byť o tom informovaní,  </w:t>
      </w:r>
    </w:p>
    <w:p w14:paraId="4B84BB64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11.</w:t>
      </w:r>
      <w:r w:rsidRPr="009F2D02">
        <w:rPr>
          <w:lang w:val="sk-SK"/>
        </w:rPr>
        <w:tab/>
        <w:t xml:space="preserve">ryhy a stavebné jamy vo väčších hĺbkach ako 1,3 m dostatočne zabezpečiť </w:t>
      </w:r>
      <w:proofErr w:type="spellStart"/>
      <w:r w:rsidRPr="009F2D02">
        <w:rPr>
          <w:lang w:val="sk-SK"/>
        </w:rPr>
        <w:t>pažením</w:t>
      </w:r>
      <w:proofErr w:type="spellEnd"/>
      <w:r w:rsidRPr="009F2D02">
        <w:rPr>
          <w:lang w:val="sk-SK"/>
        </w:rPr>
        <w:t xml:space="preserve"> proti zosuvu, ohradiť a na verejných komunikáciách aj opatriť príslušnými dopravnými značkami, prekryť oceľovými platňami s dostatočnou únosnosťou. Pri zníženej viditeľnosti je potrebné nebezpečné miesta zabezpečiť výstražným osvetlením. Pre chodcov treba uvažovať s umiestnením lávky cez ryhu,</w:t>
      </w:r>
    </w:p>
    <w:p w14:paraId="3E15CDC9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12.</w:t>
      </w:r>
      <w:r w:rsidRPr="009F2D02">
        <w:rPr>
          <w:lang w:val="sk-SK"/>
        </w:rPr>
        <w:tab/>
        <w:t>zabrániť pádu osôb do stavebnej jamy ohradením po obvode stavebnej jamy (dvojtyčové 1 m vysoké so zarážkou),</w:t>
      </w:r>
    </w:p>
    <w:p w14:paraId="6584656B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13.</w:t>
      </w:r>
      <w:r w:rsidRPr="009F2D02">
        <w:rPr>
          <w:lang w:val="sk-SK"/>
        </w:rPr>
        <w:tab/>
        <w:t>zabezpečiť pri výjazde áut zo staveniska čistenie vozidiel tak, aby nedošlo k znečisteniu verejných komunikácií. Prístupové komunikácie, pracovné plochy a pod. sa musia po celý čas výstavby na stavenisku udržiavať v bezpečnom stave.</w:t>
      </w:r>
    </w:p>
    <w:p w14:paraId="2333AC10" w14:textId="77777777" w:rsidR="009B6773" w:rsidRPr="009F2D02" w:rsidRDefault="009B6773" w:rsidP="009B6773">
      <w:pPr>
        <w:rPr>
          <w:lang w:val="sk-SK"/>
        </w:rPr>
      </w:pPr>
      <w:r w:rsidRPr="009F2D02">
        <w:rPr>
          <w:lang w:val="sk-SK"/>
        </w:rPr>
        <w:t>Zhotoviteľ zabezpečí dodržanie zásad protipožiarnej ochrany, najmä zákona č. 314/2001 Z. z. a vyhlášky č. 94/2004 Z. z. Obytné kontajnery zariadenia staveniska budú vybavené hasiacimi prístrojmi podľa požiarnych predpisov. Únikové cesty budú vyznačené a trvalo voľné.</w:t>
      </w:r>
    </w:p>
    <w:p w14:paraId="5BBB4D3F" w14:textId="77777777" w:rsidR="007279A4" w:rsidRPr="009F2D02" w:rsidRDefault="007279A4" w:rsidP="00370755">
      <w:pPr>
        <w:rPr>
          <w:rFonts w:eastAsiaTheme="majorEastAsia" w:cs="Arial"/>
          <w:sz w:val="28"/>
          <w:szCs w:val="28"/>
          <w:lang w:val="sk-SK"/>
        </w:rPr>
      </w:pPr>
    </w:p>
    <w:p w14:paraId="726F66C6" w14:textId="77777777" w:rsidR="007D07A5" w:rsidRPr="009F2D02" w:rsidRDefault="007D07A5" w:rsidP="007D07A5">
      <w:pPr>
        <w:pStyle w:val="Nadpis2"/>
        <w:rPr>
          <w:color w:val="auto"/>
          <w:lang w:val="sk-SK"/>
        </w:rPr>
      </w:pPr>
      <w:bookmarkStart w:id="53" w:name="_Toc151419721"/>
      <w:r w:rsidRPr="009F2D02">
        <w:rPr>
          <w:color w:val="auto"/>
          <w:lang w:val="sk-SK"/>
        </w:rPr>
        <w:t>Návrh na zriadenie ochranných pásiem.</w:t>
      </w:r>
      <w:bookmarkEnd w:id="53"/>
    </w:p>
    <w:p w14:paraId="36C6C080" w14:textId="3B8F4A65" w:rsidR="00967C17" w:rsidRPr="009F2D02" w:rsidRDefault="009E7923" w:rsidP="00C830CD">
      <w:pPr>
        <w:rPr>
          <w:lang w:val="sk-SK"/>
        </w:rPr>
      </w:pPr>
      <w:r w:rsidRPr="009F2D02">
        <w:rPr>
          <w:lang w:val="sk-SK"/>
        </w:rPr>
        <w:t>Nenavrhujú sa žiadne pásma z pohľadu ochrany životného prostredia.</w:t>
      </w:r>
    </w:p>
    <w:p w14:paraId="0325DCBC" w14:textId="77777777" w:rsidR="007279A4" w:rsidRPr="009F2D02" w:rsidRDefault="007279A4" w:rsidP="00C830CD">
      <w:pPr>
        <w:rPr>
          <w:lang w:val="sk-SK"/>
        </w:rPr>
      </w:pPr>
    </w:p>
    <w:p w14:paraId="6AFB6E5F" w14:textId="77777777" w:rsidR="00F902AF" w:rsidRPr="009F2D02" w:rsidRDefault="00F902AF" w:rsidP="00F902AF">
      <w:pPr>
        <w:pStyle w:val="Nadpis2"/>
        <w:rPr>
          <w:color w:val="auto"/>
          <w:lang w:val="sk-SK"/>
        </w:rPr>
      </w:pPr>
      <w:bookmarkStart w:id="54" w:name="_Toc92876518"/>
      <w:bookmarkStart w:id="55" w:name="_Toc151419722"/>
      <w:r w:rsidRPr="009F2D02">
        <w:rPr>
          <w:color w:val="auto"/>
          <w:lang w:val="sk-SK"/>
        </w:rPr>
        <w:lastRenderedPageBreak/>
        <w:t>Ochrana životného prostredia</w:t>
      </w:r>
      <w:bookmarkEnd w:id="54"/>
      <w:bookmarkEnd w:id="55"/>
    </w:p>
    <w:p w14:paraId="499C4DA5" w14:textId="77777777" w:rsidR="00C74EF7" w:rsidRPr="009F2D02" w:rsidRDefault="00C74EF7" w:rsidP="00C74EF7">
      <w:pPr>
        <w:rPr>
          <w:lang w:val="sk-SK"/>
        </w:rPr>
      </w:pPr>
      <w:bookmarkStart w:id="56" w:name="_Hlk92874913"/>
      <w:bookmarkStart w:id="57" w:name="_Hlk151204623"/>
      <w:r w:rsidRPr="009F2D02">
        <w:rPr>
          <w:lang w:val="sk-SK"/>
        </w:rPr>
        <w:t>Počas prípravy a realizácie výstavby sa navrhnú a vykonajú opatrenia za účelom minimalizovania negatívnych vplyvov uskutočňovania stavby na svoje okolie. Vychádza sa pritom z posúdenia miesta a technológie výstavby pri príslušnej legislatívy, ktorou je riadená ochrana životného prostredia pri uskutočňovaní výstavby. Sú to najmä:</w:t>
      </w:r>
    </w:p>
    <w:p w14:paraId="0C5B927A" w14:textId="77777777" w:rsidR="00C74EF7" w:rsidRPr="009F2D02" w:rsidRDefault="00C74EF7" w:rsidP="00C74EF7">
      <w:pPr>
        <w:pStyle w:val="Odstavecseseznamem"/>
      </w:pPr>
      <w:r w:rsidRPr="009F2D02">
        <w:t>zákon č. 17/1992 Zb. o životnom prostredí v znení neskorších zákonov,</w:t>
      </w:r>
    </w:p>
    <w:p w14:paraId="300F1C80" w14:textId="77777777" w:rsidR="00C74EF7" w:rsidRPr="009F2D02" w:rsidRDefault="00C74EF7" w:rsidP="00C74EF7">
      <w:pPr>
        <w:pStyle w:val="Odstavecseseznamem"/>
      </w:pPr>
      <w:r w:rsidRPr="009F2D02">
        <w:t>zákon č. 137/2010 Z. z. o ochrane ovzdušia v znení neskorších zákonov a nariadenia vlády ktorým sa vykonáva zákon o ovzduší atď.,</w:t>
      </w:r>
    </w:p>
    <w:p w14:paraId="4EC52D98" w14:textId="77777777" w:rsidR="00C74EF7" w:rsidRPr="009F2D02" w:rsidRDefault="00C74EF7" w:rsidP="00C74EF7">
      <w:pPr>
        <w:pStyle w:val="Odstavecseseznamem"/>
      </w:pPr>
      <w:r w:rsidRPr="009F2D02">
        <w:t>vyhláška č. 549/2007 Z. z. ktorou sa ustanovujú podrobnosti o prípustných hodnotách hluku, infrazvuku a vibrácií a o požiadavkách na objektivizáciu hluku, infrazvuku a vibrácií v životnom prostredí.</w:t>
      </w:r>
    </w:p>
    <w:p w14:paraId="7D730AEA" w14:textId="77777777" w:rsidR="00C74EF7" w:rsidRPr="009F2D02" w:rsidRDefault="00C74EF7" w:rsidP="00C74EF7">
      <w:pPr>
        <w:pStyle w:val="Odstavecseseznamem"/>
      </w:pPr>
      <w:r w:rsidRPr="009F2D02">
        <w:t>zákon č. 364/2004 Zb. o vodách – vodný zákon,</w:t>
      </w:r>
    </w:p>
    <w:p w14:paraId="4176A606" w14:textId="77777777" w:rsidR="00C74EF7" w:rsidRPr="009F2D02" w:rsidRDefault="00C74EF7" w:rsidP="00C74EF7">
      <w:pPr>
        <w:pStyle w:val="Odstavecseseznamem"/>
      </w:pPr>
      <w:r w:rsidRPr="009F2D02">
        <w:t>zákon č.543/2002 o ochrane prírody a krajiny a vyhláška č. 24/2003 Z. z., ktorou sa vykonáva zákon o ochrane prírody a krajiny,</w:t>
      </w:r>
    </w:p>
    <w:p w14:paraId="7FCC071F" w14:textId="77777777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>Pre nakladanie s odpadom platí zákon č. 79/2015 Z. z. o odpadoch a o zmene a doplnení niektorých zákonov, ako aj vyhláška č. 371/2015  Z. z. ktorou sa vykonávajú niektoré ustanovenia zákona o odpadoch a vyhláška 365/2015 Z. z., ktorou sa ustanovuje Katalóg odpadov. Pri výstavbe sa predpokladá tvorba odpadu, ktorý podľa Katalógu odpadov možno zatriediť nasledovne:</w:t>
      </w:r>
    </w:p>
    <w:bookmarkEnd w:id="56"/>
    <w:p w14:paraId="40D23202" w14:textId="70B32CF8" w:rsidR="00C74EF7" w:rsidRPr="009F2D02" w:rsidRDefault="00C74EF7" w:rsidP="00C74EF7">
      <w:pPr>
        <w:rPr>
          <w:rFonts w:cs="Arial"/>
          <w:b/>
          <w:bCs/>
          <w:lang w:val="sk-SK"/>
        </w:rPr>
      </w:pPr>
    </w:p>
    <w:tbl>
      <w:tblPr>
        <w:tblW w:w="9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4280"/>
        <w:gridCol w:w="1134"/>
        <w:gridCol w:w="1984"/>
        <w:gridCol w:w="1276"/>
      </w:tblGrid>
      <w:tr w:rsidR="00F65E76" w:rsidRPr="009F2D02" w14:paraId="28B7B87B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556C9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Číslo druhu odpadu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F319D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 xml:space="preserve">Názov </w:t>
            </w:r>
            <w:proofErr w:type="spellStart"/>
            <w:r w:rsidRPr="009F2D02">
              <w:rPr>
                <w:rFonts w:cs="Arial"/>
                <w:lang w:val="sk-SK"/>
              </w:rPr>
              <w:t>skupiny,podskupiny</w:t>
            </w:r>
            <w:proofErr w:type="spellEnd"/>
            <w:r w:rsidRPr="009F2D02">
              <w:rPr>
                <w:rFonts w:cs="Arial"/>
                <w:lang w:val="sk-SK"/>
              </w:rPr>
              <w:t xml:space="preserve"> a druhu odpadu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F30A5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Kategória odpadu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A1744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Predpokladané množstvo v t.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B3FB4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Nakladanie s odpadom</w:t>
            </w:r>
          </w:p>
        </w:tc>
      </w:tr>
      <w:tr w:rsidR="00F65E76" w:rsidRPr="009F2D02" w14:paraId="6376338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D033A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15 01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198EA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ODPADOVÉ OBALY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448D7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B0F15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E9490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</w:p>
        </w:tc>
      </w:tr>
      <w:tr w:rsidR="00F65E76" w:rsidRPr="009F2D02" w14:paraId="34D620D6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2918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15 01 01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52A87" w14:textId="77777777" w:rsidR="00C74EF7" w:rsidRPr="009F2D02" w:rsidRDefault="00C74EF7" w:rsidP="00BC0A35">
            <w:pPr>
              <w:spacing w:after="0"/>
              <w:jc w:val="left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Obaly z papiera a lepenky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D5204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0162E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FBB6D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R3</w:t>
            </w:r>
          </w:p>
        </w:tc>
      </w:tr>
      <w:tr w:rsidR="00F65E76" w:rsidRPr="009F2D02" w14:paraId="403F062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67C39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15 01 02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85F51" w14:textId="77777777" w:rsidR="00C74EF7" w:rsidRPr="009F2D02" w:rsidRDefault="00C74EF7" w:rsidP="00BC0A35">
            <w:pPr>
              <w:spacing w:after="0"/>
              <w:jc w:val="left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Obaly z plastov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5A46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D23F1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8BFB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R3</w:t>
            </w:r>
          </w:p>
        </w:tc>
      </w:tr>
      <w:tr w:rsidR="00F65E76" w:rsidRPr="009F2D02" w14:paraId="581ED924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ADA22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15 01 03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F2265" w14:textId="77777777" w:rsidR="00C74EF7" w:rsidRPr="009F2D02" w:rsidRDefault="00C74EF7" w:rsidP="00BC0A35">
            <w:pPr>
              <w:spacing w:after="0"/>
              <w:jc w:val="left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Obaly z dreva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74094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536F9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ACAB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R1</w:t>
            </w:r>
          </w:p>
        </w:tc>
      </w:tr>
      <w:tr w:rsidR="00F65E76" w:rsidRPr="009F2D02" w14:paraId="6B27AD2D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D290C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17 01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8B94" w14:textId="77777777" w:rsidR="00C74EF7" w:rsidRPr="009F2D02" w:rsidRDefault="00C74EF7" w:rsidP="00BC0A35">
            <w:pPr>
              <w:spacing w:after="0"/>
              <w:jc w:val="left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BETÓN, TEHLY, KERAMIKA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3548E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F905F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25C9B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1435701A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B95C0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17 01</w:t>
            </w:r>
            <w:r w:rsidRPr="009F2D02">
              <w:rPr>
                <w:rFonts w:cs="Arial"/>
                <w:b/>
                <w:lang w:val="sk-SK"/>
              </w:rPr>
              <w:t xml:space="preserve"> </w:t>
            </w:r>
            <w:r w:rsidRPr="009F2D02">
              <w:rPr>
                <w:rFonts w:cs="Arial"/>
                <w:lang w:val="sk-SK"/>
              </w:rPr>
              <w:t>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CD112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Betón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D9626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61E40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130,0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34D3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R5</w:t>
            </w:r>
          </w:p>
        </w:tc>
      </w:tr>
      <w:tr w:rsidR="00F65E76" w:rsidRPr="009F2D02" w14:paraId="5F014171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A4F5D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17 01 07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38C49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Zmesi betónu, tehál, obkladačiek, dlaždíc a keramiky iné ako uvedené v 17 01 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99CC5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FF9A7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9251A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R5</w:t>
            </w:r>
          </w:p>
        </w:tc>
      </w:tr>
      <w:tr w:rsidR="00F65E76" w:rsidRPr="009F2D02" w14:paraId="45A8F2BF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87493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17 02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D1426" w14:textId="77777777" w:rsidR="00C74EF7" w:rsidRPr="009F2D02" w:rsidRDefault="00C74EF7" w:rsidP="00BC0A35">
            <w:pPr>
              <w:spacing w:after="0"/>
              <w:jc w:val="left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DREVO, SKLO A PLASTY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AF376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AC0CC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31E29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40FE7B7D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559C8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17 02 01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24A0A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Drevo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F2930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C022F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0,4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CA68E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R1</w:t>
            </w:r>
          </w:p>
        </w:tc>
      </w:tr>
      <w:tr w:rsidR="00F65E76" w:rsidRPr="009F2D02" w14:paraId="6D7AF329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44572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17 02 02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91ADA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Sklo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80186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F53D7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0,9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010A2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lang w:val="sk-SK"/>
              </w:rPr>
              <w:t>R5</w:t>
            </w:r>
          </w:p>
        </w:tc>
      </w:tr>
      <w:tr w:rsidR="00F65E76" w:rsidRPr="009F2D02" w14:paraId="3CA6F5FF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F63B5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17 02 03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0DB50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Plasty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A6D9F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C3345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0,6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7B4FB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R5</w:t>
            </w:r>
          </w:p>
        </w:tc>
      </w:tr>
      <w:tr w:rsidR="00F65E76" w:rsidRPr="009F2D02" w14:paraId="54ABD3A3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8184B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17 03</w:t>
            </w:r>
            <w:r w:rsidRPr="009F2D02">
              <w:rPr>
                <w:rFonts w:cs="Arial"/>
                <w:lang w:val="sk-SK"/>
              </w:rPr>
              <w:t xml:space="preserve"> 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8DB39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BITUMÉNOVÉ ZMESI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EFBCA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E454F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5A1C5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353C3C55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30295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17 03 02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6FD53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Bitúmenové zmesi iné ako uvedené v 17 03 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121E8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EA96E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1 300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6CD3C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D5</w:t>
            </w:r>
          </w:p>
        </w:tc>
      </w:tr>
      <w:tr w:rsidR="00F65E76" w:rsidRPr="009F2D02" w14:paraId="5DF2EE4E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351EF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17 04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B1B7C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KOVY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A3FD6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FBBC7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37C42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375D9EB1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D09C4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17 04 05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C7F77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Železo, oceľ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2DB37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07E6E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F3DAB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R4</w:t>
            </w:r>
          </w:p>
        </w:tc>
      </w:tr>
      <w:tr w:rsidR="00F65E76" w:rsidRPr="009F2D02" w14:paraId="728F098A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DB06A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17 04 07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58A41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Zmiešané kovy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5BED9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75F80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0,2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79514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R4</w:t>
            </w:r>
          </w:p>
        </w:tc>
      </w:tr>
      <w:tr w:rsidR="00F65E76" w:rsidRPr="009F2D02" w14:paraId="580C6F2D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DD4E9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17 04 11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DF07F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Káble iné ako uvedené v 17 04 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009BC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243B8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CBC30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R4</w:t>
            </w:r>
          </w:p>
        </w:tc>
      </w:tr>
      <w:tr w:rsidR="00F65E76" w:rsidRPr="009F2D02" w14:paraId="1C5E1F82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2075B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17 05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1317B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ZEMINA, KAMENIVO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42C99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FDF97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1A75A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2932860B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B82C9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 xml:space="preserve">17 05 03 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53A94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Zemina a kamenivo obsahujúca nebezpečné látky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50647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B5EC9" w14:textId="563DAB0F" w:rsidR="00C74EF7" w:rsidRPr="009F2D02" w:rsidRDefault="004024AA" w:rsidP="00BC0A35">
            <w:pPr>
              <w:spacing w:after="0"/>
              <w:jc w:val="center"/>
              <w:rPr>
                <w:strike/>
                <w:lang w:val="sk-SK"/>
              </w:rPr>
            </w:pPr>
            <w:r w:rsidRPr="009F2D02">
              <w:rPr>
                <w:lang w:val="sk-SK"/>
              </w:rPr>
              <w:t>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FFF50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D5</w:t>
            </w:r>
          </w:p>
        </w:tc>
      </w:tr>
      <w:tr w:rsidR="00F65E76" w:rsidRPr="009F2D02" w14:paraId="2F644DCA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D0FA4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lang w:val="sk-SK"/>
              </w:rPr>
              <w:t>17 05 04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DD089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Zemina iná ako v 17 05 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5D5F5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E0F11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3 238,1 m3</w:t>
            </w:r>
          </w:p>
          <w:p w14:paraId="6554CAC7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6 476,2 ton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418B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lang w:val="sk-SK"/>
              </w:rPr>
              <w:t>D1</w:t>
            </w:r>
          </w:p>
        </w:tc>
      </w:tr>
      <w:tr w:rsidR="00F65E76" w:rsidRPr="009F2D02" w14:paraId="5312732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91228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 xml:space="preserve">17 05 06  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A4A5C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Výkopová zemina iná ako v 17 05 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361AB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D514D" w14:textId="77777777" w:rsidR="003209D8" w:rsidRPr="009F2D02" w:rsidRDefault="003209D8" w:rsidP="003209D8">
            <w:pPr>
              <w:spacing w:after="0"/>
              <w:jc w:val="center"/>
              <w:rPr>
                <w:vertAlign w:val="superscript"/>
                <w:lang w:val="sk-SK"/>
              </w:rPr>
            </w:pPr>
            <w:r w:rsidRPr="009F2D02">
              <w:rPr>
                <w:lang w:val="sk-SK"/>
              </w:rPr>
              <w:t>14 200 m</w:t>
            </w:r>
            <w:r w:rsidRPr="009F2D02">
              <w:rPr>
                <w:vertAlign w:val="superscript"/>
                <w:lang w:val="sk-SK"/>
              </w:rPr>
              <w:t>3</w:t>
            </w:r>
          </w:p>
          <w:p w14:paraId="3AA12B6A" w14:textId="79205F7E" w:rsidR="00C84C6E" w:rsidRPr="009F2D02" w:rsidRDefault="003209D8" w:rsidP="003209D8">
            <w:pPr>
              <w:spacing w:after="0"/>
              <w:jc w:val="center"/>
              <w:rPr>
                <w:vertAlign w:val="superscript"/>
                <w:lang w:val="sk-SK"/>
              </w:rPr>
            </w:pPr>
            <w:r w:rsidRPr="009F2D02">
              <w:rPr>
                <w:lang w:val="sk-SK"/>
              </w:rPr>
              <w:t>25 530 ton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B5D98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D1</w:t>
            </w:r>
          </w:p>
        </w:tc>
      </w:tr>
      <w:tr w:rsidR="00F65E76" w:rsidRPr="009F2D02" w14:paraId="79656666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7637A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17 06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FF26C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IZOLAČNÉ MATERIÁLY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3EE6F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EB998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2C892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31659ED9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63D55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17 06 04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BBD78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Izolačné materiály iné ako 17 06 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08B66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083A0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0,8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6541C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D1</w:t>
            </w:r>
          </w:p>
        </w:tc>
      </w:tr>
      <w:tr w:rsidR="00F65E76" w:rsidRPr="009F2D02" w14:paraId="6B5C271E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BBB28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17 08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7BC94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STAVEBNÝ MATERIÁL NA BÁZE SADRY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A6BCF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6A935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63B42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4077AF7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5A96D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lastRenderedPageBreak/>
              <w:t>17 08 02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19A6E" w14:textId="77777777" w:rsidR="00C74EF7" w:rsidRPr="009F2D02" w:rsidRDefault="00C74EF7" w:rsidP="00BC0A35">
            <w:pPr>
              <w:spacing w:after="0"/>
              <w:jc w:val="left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Stavebné materiály  na báze sadry iné ako 170801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E5404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9E036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B71C1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D1</w:t>
            </w:r>
          </w:p>
        </w:tc>
      </w:tr>
      <w:tr w:rsidR="00F65E76" w:rsidRPr="009F2D02" w14:paraId="6A275F24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2299D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17 09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35947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INÉ ODPADY ZO STAVIEB A DEMOLÁCIÍ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4F28D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9EB6F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9BD7E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42580A31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9D627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lang w:val="sk-SK"/>
              </w:rPr>
              <w:t>17 09 04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9431F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lang w:val="sk-SK"/>
              </w:rPr>
              <w:t>Zmiešané odpady zo stavieb a demolácií iné ako uvedené v 17 09 01, 17 09 02 a 17 09 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0FBDE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B3403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150,0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7320E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 w:eastAsia="sk-SK"/>
              </w:rPr>
            </w:pPr>
            <w:r w:rsidRPr="009F2D02">
              <w:rPr>
                <w:rFonts w:cs="Arial"/>
                <w:lang w:val="sk-SK" w:eastAsia="sk-SK"/>
              </w:rPr>
              <w:t>D1</w:t>
            </w:r>
          </w:p>
        </w:tc>
      </w:tr>
      <w:tr w:rsidR="00F65E76" w:rsidRPr="009F2D02" w14:paraId="4B58988F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BE21A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20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DD349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 w:eastAsia="sk-SK"/>
              </w:rPr>
            </w:pPr>
            <w:r w:rsidRPr="009F2D02">
              <w:rPr>
                <w:rFonts w:cs="Arial"/>
                <w:b/>
                <w:lang w:val="sk-SK"/>
              </w:rPr>
              <w:t>KOMUNÁLNE ODPADY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FA18A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4F517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B318C" w14:textId="77777777" w:rsidR="00C74EF7" w:rsidRPr="009F2D02" w:rsidRDefault="00C74EF7" w:rsidP="00BC0A35">
            <w:pPr>
              <w:spacing w:after="0"/>
              <w:rPr>
                <w:rFonts w:cs="Arial"/>
                <w:lang w:val="sk-SK" w:eastAsia="sk-SK"/>
              </w:rPr>
            </w:pPr>
          </w:p>
        </w:tc>
      </w:tr>
      <w:tr w:rsidR="00F65E76" w:rsidRPr="009F2D02" w14:paraId="08F7AFE3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1717B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20 02 01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B32C3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Biologicky rozložiteľný odpad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7035C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8B3D0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7392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R1</w:t>
            </w:r>
          </w:p>
        </w:tc>
      </w:tr>
      <w:tr w:rsidR="00F65E76" w:rsidRPr="009F2D02" w14:paraId="71B63DF2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34579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20 03 01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CFAA9" w14:textId="77777777" w:rsidR="00C74EF7" w:rsidRPr="009F2D02" w:rsidRDefault="00C74EF7" w:rsidP="00BC0A35">
            <w:pPr>
              <w:spacing w:after="0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Zmesový komunálny odpad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91F15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A1B82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3,0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E0A83" w14:textId="77777777" w:rsidR="00C74EF7" w:rsidRPr="009F2D02" w:rsidRDefault="00C74EF7" w:rsidP="00BC0A35">
            <w:pPr>
              <w:spacing w:after="0"/>
              <w:jc w:val="center"/>
              <w:rPr>
                <w:rFonts w:cs="Arial"/>
                <w:lang w:val="sk-SK"/>
              </w:rPr>
            </w:pPr>
            <w:r w:rsidRPr="009F2D02">
              <w:rPr>
                <w:rFonts w:cs="Arial"/>
                <w:lang w:val="sk-SK"/>
              </w:rPr>
              <w:t>D10</w:t>
            </w:r>
          </w:p>
        </w:tc>
      </w:tr>
      <w:tr w:rsidR="00F65E76" w:rsidRPr="009F2D02" w14:paraId="1EDC4F9D" w14:textId="77777777" w:rsidTr="00BC0A35">
        <w:trPr>
          <w:jc w:val="center"/>
        </w:trPr>
        <w:tc>
          <w:tcPr>
            <w:tcW w:w="66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35E94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Nebezpečné odpady spolu: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042BD" w14:textId="7E347BBC" w:rsidR="00C74EF7" w:rsidRPr="009F2D02" w:rsidRDefault="008C0E76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D0096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</w:p>
        </w:tc>
      </w:tr>
      <w:tr w:rsidR="00C74EF7" w:rsidRPr="009F2D02" w14:paraId="03AE5ADA" w14:textId="77777777" w:rsidTr="00BC0A35">
        <w:trPr>
          <w:jc w:val="center"/>
        </w:trPr>
        <w:tc>
          <w:tcPr>
            <w:tcW w:w="66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6FAB4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  <w:r w:rsidRPr="009F2D02">
              <w:rPr>
                <w:rFonts w:cs="Arial"/>
                <w:b/>
                <w:lang w:val="sk-SK"/>
              </w:rPr>
              <w:t>Odpady spolu: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C7580" w14:textId="77777777" w:rsidR="00C74EF7" w:rsidRPr="009F2D02" w:rsidRDefault="00C74EF7" w:rsidP="00BC0A35">
            <w:pPr>
              <w:spacing w:after="0"/>
              <w:jc w:val="center"/>
              <w:rPr>
                <w:lang w:val="sk-SK"/>
              </w:rPr>
            </w:pPr>
            <w:r w:rsidRPr="009F2D02">
              <w:rPr>
                <w:lang w:val="sk-SK"/>
              </w:rPr>
              <w:t>29 426,7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48C7C" w14:textId="77777777" w:rsidR="00C74EF7" w:rsidRPr="009F2D02" w:rsidRDefault="00C74EF7" w:rsidP="00BC0A35">
            <w:pPr>
              <w:spacing w:after="0"/>
              <w:rPr>
                <w:rFonts w:cs="Arial"/>
                <w:b/>
                <w:lang w:val="sk-SK"/>
              </w:rPr>
            </w:pPr>
          </w:p>
        </w:tc>
      </w:tr>
    </w:tbl>
    <w:p w14:paraId="52DFFC97" w14:textId="77777777" w:rsidR="00C74EF7" w:rsidRPr="009F2D02" w:rsidRDefault="00C74EF7" w:rsidP="00C74EF7">
      <w:pPr>
        <w:spacing w:after="0"/>
        <w:ind w:firstLine="720"/>
        <w:rPr>
          <w:rFonts w:cs="Arial"/>
          <w:lang w:val="sk-SK"/>
        </w:rPr>
      </w:pPr>
    </w:p>
    <w:p w14:paraId="75EA0AD0" w14:textId="77777777" w:rsidR="00C74EF7" w:rsidRPr="009F2D02" w:rsidRDefault="00C74EF7" w:rsidP="00C74EF7">
      <w:pPr>
        <w:rPr>
          <w:lang w:val="sk-SK"/>
        </w:rPr>
      </w:pPr>
      <w:bookmarkStart w:id="58" w:name="_Hlk92874974"/>
      <w:r w:rsidRPr="009F2D02">
        <w:rPr>
          <w:lang w:val="sk-SK"/>
        </w:rPr>
        <w:t>Poznámka 1 – O – ostatný odpad (nie nebezpečný), N – nebezpečný odpad</w:t>
      </w:r>
    </w:p>
    <w:bookmarkEnd w:id="58"/>
    <w:p w14:paraId="2EADC539" w14:textId="77777777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>Poznámka 2 – zhodnocovanie (R), resp. zneškodňovanie (D):</w:t>
      </w:r>
    </w:p>
    <w:p w14:paraId="5B73F8B1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R1</w:t>
      </w:r>
      <w:r w:rsidRPr="009F2D02">
        <w:tab/>
        <w:t>- využitie najmä ako palivo alebo na získanie energie iným spôsobom</w:t>
      </w:r>
    </w:p>
    <w:p w14:paraId="0B18881A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R3</w:t>
      </w:r>
      <w:r w:rsidRPr="009F2D02">
        <w:tab/>
        <w:t>- recyklácia alebo spätné získavanie organických látok</w:t>
      </w:r>
    </w:p>
    <w:p w14:paraId="472A1334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R4</w:t>
      </w:r>
      <w:r w:rsidRPr="009F2D02">
        <w:tab/>
        <w:t>- Recyklácia alebo spätné získavanie kovov a kovových zlúčenín</w:t>
      </w:r>
    </w:p>
    <w:p w14:paraId="342F8FDA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R5</w:t>
      </w:r>
      <w:r w:rsidRPr="009F2D02">
        <w:tab/>
        <w:t>- Recyklácia alebo spätné získavanie iných anorganických látok</w:t>
      </w:r>
    </w:p>
    <w:p w14:paraId="1FAE6F7F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D1</w:t>
      </w:r>
      <w:r w:rsidRPr="009F2D02">
        <w:tab/>
        <w:t>- uloženie do zeme alebo na povrchu (napr. skládka odpadov)</w:t>
      </w:r>
    </w:p>
    <w:p w14:paraId="01F811B0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D5</w:t>
      </w:r>
      <w:r w:rsidRPr="009F2D02">
        <w:tab/>
        <w:t xml:space="preserve">- špeciálne vybudované skládky odpadov </w:t>
      </w:r>
    </w:p>
    <w:p w14:paraId="24CB4968" w14:textId="77777777" w:rsidR="00C74EF7" w:rsidRPr="009F2D02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9F2D02">
        <w:t>D10</w:t>
      </w:r>
      <w:r w:rsidRPr="009F2D02">
        <w:tab/>
        <w:t>- spaľovanie na pevnine</w:t>
      </w:r>
    </w:p>
    <w:p w14:paraId="4284AE26" w14:textId="77777777" w:rsidR="004B2B5A" w:rsidRPr="009F2D02" w:rsidRDefault="004B2B5A" w:rsidP="00C74EF7">
      <w:pPr>
        <w:rPr>
          <w:lang w:val="sk-SK"/>
        </w:rPr>
      </w:pPr>
    </w:p>
    <w:p w14:paraId="671C9484" w14:textId="412A9912" w:rsidR="008C0E76" w:rsidRPr="009F2D02" w:rsidRDefault="008C0E76" w:rsidP="008C0E76">
      <w:pPr>
        <w:rPr>
          <w:lang w:val="sk-SK"/>
        </w:rPr>
      </w:pPr>
      <w:r w:rsidRPr="009F2D02">
        <w:rPr>
          <w:lang w:val="sk-SK"/>
        </w:rPr>
        <w:t>Množstvo takto vyprodukovaného odpadu nie je možné v štádiu projektových prác presne určiť.</w:t>
      </w:r>
    </w:p>
    <w:p w14:paraId="1A101BFC" w14:textId="3E7BDAA8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 xml:space="preserve">Podľa kategorizácie nie sú odpady kategórie O nebezpečné pre životné prostredie. V miestach pôvodných parkovísk a spevnených plôch, kde sa trvale zdržiavali automobily sa nachádza zvýšený obsah látok ropného pôvodu. Podľa geologického prieskumu bolo zvýšenie pripísané </w:t>
      </w:r>
      <w:proofErr w:type="spellStart"/>
      <w:r w:rsidRPr="009F2D02">
        <w:rPr>
          <w:lang w:val="sk-SK"/>
        </w:rPr>
        <w:t>bituménovej</w:t>
      </w:r>
      <w:proofErr w:type="spellEnd"/>
      <w:r w:rsidRPr="009F2D02">
        <w:rPr>
          <w:lang w:val="sk-SK"/>
        </w:rPr>
        <w:t xml:space="preserve"> zmesi (asfaltu) a </w:t>
      </w:r>
      <w:proofErr w:type="spellStart"/>
      <w:r w:rsidRPr="009F2D02">
        <w:rPr>
          <w:lang w:val="sk-SK"/>
        </w:rPr>
        <w:t>škváry</w:t>
      </w:r>
      <w:proofErr w:type="spellEnd"/>
      <w:r w:rsidRPr="009F2D02">
        <w:rPr>
          <w:lang w:val="sk-SK"/>
        </w:rPr>
        <w:t xml:space="preserve"> spevňujúcej makadam parkoviska. Nepredpokladá sa distribúcia látok do okolitého prostredia, nakoľko sa jedná o štandardnú úpravu ciest. Hodnoty koncentrácie látok vyžadujú likvidáciu na skládke odpadu podľa </w:t>
      </w:r>
      <w:proofErr w:type="spellStart"/>
      <w:r w:rsidRPr="009F2D02">
        <w:rPr>
          <w:lang w:val="sk-SK"/>
        </w:rPr>
        <w:t>vyluhovateľnosti</w:t>
      </w:r>
      <w:proofErr w:type="spellEnd"/>
      <w:r w:rsidRPr="009F2D02">
        <w:rPr>
          <w:lang w:val="sk-SK"/>
        </w:rPr>
        <w:t xml:space="preserve"> stanovenú po odťažení materiálu. </w:t>
      </w:r>
      <w:r w:rsidR="008C0E76" w:rsidRPr="009F2D02">
        <w:rPr>
          <w:lang w:val="sk-SK"/>
        </w:rPr>
        <w:t>Potenciálne z</w:t>
      </w:r>
      <w:r w:rsidRPr="009F2D02">
        <w:rPr>
          <w:lang w:val="sk-SK"/>
        </w:rPr>
        <w:t xml:space="preserve">nečistená vrstva je odhadovaná do hĺbky približne 0,7m pod pôvodným terénom, v priestore spevnených plôch a ciest je toto znečistenie možné </w:t>
      </w:r>
      <w:proofErr w:type="spellStart"/>
      <w:r w:rsidRPr="009F2D02">
        <w:rPr>
          <w:lang w:val="sk-SK"/>
        </w:rPr>
        <w:t>sanovať</w:t>
      </w:r>
      <w:proofErr w:type="spellEnd"/>
      <w:r w:rsidRPr="009F2D02">
        <w:rPr>
          <w:lang w:val="sk-SK"/>
        </w:rPr>
        <w:t xml:space="preserve"> odvozom. V severnej časti pozemku 17007/47 bola zistená navážka zo starého premiešaného komunálneho a stavebného odpadu. Aj toto znečistenie je možné </w:t>
      </w:r>
      <w:proofErr w:type="spellStart"/>
      <w:r w:rsidRPr="009F2D02">
        <w:rPr>
          <w:lang w:val="sk-SK"/>
        </w:rPr>
        <w:t>sanovať</w:t>
      </w:r>
      <w:proofErr w:type="spellEnd"/>
      <w:r w:rsidRPr="009F2D02">
        <w:rPr>
          <w:lang w:val="sk-SK"/>
        </w:rPr>
        <w:t xml:space="preserve"> odvozom na skládku </w:t>
      </w:r>
    </w:p>
    <w:p w14:paraId="770E5E4C" w14:textId="77777777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 xml:space="preserve">Odpady sa budú zhromažďovať oddelene podľa druhov a evidovať. Spôsoby zneškodnenia odpadov sa budú dokladovať. </w:t>
      </w:r>
    </w:p>
    <w:p w14:paraId="7D447BF2" w14:textId="77777777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>Prístup na stavenisko sa navrhuje z </w:t>
      </w:r>
      <w:proofErr w:type="spellStart"/>
      <w:r w:rsidRPr="009F2D02">
        <w:rPr>
          <w:lang w:val="sk-SK"/>
        </w:rPr>
        <w:t>Banšelovej</w:t>
      </w:r>
      <w:proofErr w:type="spellEnd"/>
      <w:r w:rsidRPr="009F2D02">
        <w:rPr>
          <w:lang w:val="sk-SK"/>
        </w:rPr>
        <w:t xml:space="preserve"> ul. </w:t>
      </w:r>
    </w:p>
    <w:p w14:paraId="4753FA4F" w14:textId="77777777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>Možná skládka stavebného odpadu:</w:t>
      </w:r>
    </w:p>
    <w:p w14:paraId="7BB68B3A" w14:textId="77777777" w:rsidR="00C74EF7" w:rsidRPr="009F2D02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9F2D02">
        <w:t xml:space="preserve">recyklovateľný odpad (betón) </w:t>
      </w:r>
      <w:bookmarkStart w:id="59" w:name="_Hlk129265160"/>
      <w:r w:rsidRPr="009F2D02">
        <w:t xml:space="preserve">do Podunajských Biskupíc. Vzdialenosť cca 9 km. Prevádzkovateľ: A-Z STAV, </w:t>
      </w:r>
      <w:proofErr w:type="spellStart"/>
      <w:r w:rsidRPr="009F2D02">
        <w:t>s.r.o</w:t>
      </w:r>
      <w:proofErr w:type="spellEnd"/>
      <w:r w:rsidRPr="009F2D02">
        <w:t>. Biskupická 36 A, 821 06 Bratislava</w:t>
      </w:r>
      <w:bookmarkEnd w:id="59"/>
      <w:r w:rsidRPr="009F2D02">
        <w:t xml:space="preserve">. </w:t>
      </w:r>
    </w:p>
    <w:p w14:paraId="25082ACE" w14:textId="77777777" w:rsidR="00C74EF7" w:rsidRPr="009F2D02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9F2D02">
        <w:t>nebezpečný odpad v prípade jeho výskytu na lokalitu Zohor. Vzdialenosť cca 32 km. Prevádzkovateľ: FCC Zohor, Bratislavská č. 18, 900 51 Zohor.</w:t>
      </w:r>
    </w:p>
    <w:p w14:paraId="455EE8B1" w14:textId="77777777" w:rsidR="00C74EF7" w:rsidRPr="009F2D02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9F2D02">
        <w:t xml:space="preserve">ostatný stavebný odpad na skládku inertného odpadu do Podunajských Biskupíc. Vzdialenosť cca 9 km. Prevádzkovateľ: A-Z STAV, </w:t>
      </w:r>
      <w:proofErr w:type="spellStart"/>
      <w:r w:rsidRPr="009F2D02">
        <w:t>s.r.o</w:t>
      </w:r>
      <w:proofErr w:type="spellEnd"/>
      <w:r w:rsidRPr="009F2D02">
        <w:t xml:space="preserve">. </w:t>
      </w:r>
      <w:bookmarkStart w:id="60" w:name="_Hlk129265032"/>
      <w:r w:rsidRPr="009F2D02">
        <w:t>Biskupická 36 A</w:t>
      </w:r>
      <w:bookmarkEnd w:id="60"/>
      <w:r w:rsidRPr="009F2D02">
        <w:t>, 821 06 Bratislava.</w:t>
      </w:r>
    </w:p>
    <w:p w14:paraId="6511AF8E" w14:textId="77777777" w:rsidR="00C74EF7" w:rsidRPr="009F2D02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9F2D02">
        <w:t xml:space="preserve">biologický rozložiteľný odpad (dreviny a ostatná odstraňovaná zeleň) na zberný dvor OLO v Bratislave cca 2 km. Prevádzkovateľ: OLO </w:t>
      </w:r>
      <w:proofErr w:type="spellStart"/>
      <w:r w:rsidRPr="009F2D02">
        <w:t>a.s</w:t>
      </w:r>
      <w:proofErr w:type="spellEnd"/>
      <w:r w:rsidRPr="009F2D02">
        <w:t xml:space="preserve">., Stará </w:t>
      </w:r>
      <w:proofErr w:type="spellStart"/>
      <w:r w:rsidRPr="009F2D02">
        <w:t>Ivánska</w:t>
      </w:r>
      <w:proofErr w:type="spellEnd"/>
      <w:r w:rsidRPr="009F2D02">
        <w:t xml:space="preserve"> cesta 2, Bratislava</w:t>
      </w:r>
    </w:p>
    <w:p w14:paraId="7288D1F2" w14:textId="77777777" w:rsidR="00C74EF7" w:rsidRPr="009F2D02" w:rsidRDefault="00C74EF7" w:rsidP="00C74EF7">
      <w:pPr>
        <w:rPr>
          <w:lang w:val="sk-SK"/>
        </w:rPr>
      </w:pPr>
      <w:r w:rsidRPr="009F2D02">
        <w:rPr>
          <w:lang w:val="sk-SK"/>
        </w:rPr>
        <w:t>Pri vykonávaní prác zhotoviteľ zabezpečí:</w:t>
      </w:r>
    </w:p>
    <w:p w14:paraId="05EB1852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t xml:space="preserve">udržiavanie poriadku a čistoty na stavenisku a v okolí stavby, </w:t>
      </w:r>
    </w:p>
    <w:p w14:paraId="2710A861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t xml:space="preserve">dodržanie dopravných trás pre odvoz zeminy a dovoz stavebného materiálu, ktoré budú určené v ďalšom stupni projektovej dokumentácie (v projekte organizácie výstavby), </w:t>
      </w:r>
    </w:p>
    <w:p w14:paraId="4518599E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lastRenderedPageBreak/>
        <w:t xml:space="preserve">aby dopravné prostriedky opúšťali stavenisko v stave, v ktorom nebudú znečisťovať </w:t>
      </w:r>
      <w:proofErr w:type="spellStart"/>
      <w:r w:rsidRPr="009F2D02">
        <w:t>mimostaveniskové</w:t>
      </w:r>
      <w:proofErr w:type="spellEnd"/>
      <w:r w:rsidRPr="009F2D02">
        <w:t xml:space="preserve"> komunikácie,</w:t>
      </w:r>
    </w:p>
    <w:p w14:paraId="5232EE12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t>organizovanie dopravy a stavebnej činnosti efektívne, s minimalizáciou zaťaženia komunikácií, ovzdušia a spodných vôd,</w:t>
      </w:r>
    </w:p>
    <w:p w14:paraId="06E4030E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t>zníženie prašnosti podľa potreby kropením a zakrývaním sypkého materiálu,</w:t>
      </w:r>
    </w:p>
    <w:p w14:paraId="7455F3BE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t>ukladanie stavebného odpadu separovane do príslušných kontajnerov ktoré budú odvážané na riadenú skládku odpadu,</w:t>
      </w:r>
    </w:p>
    <w:p w14:paraId="2074C10D" w14:textId="77777777" w:rsidR="00C74EF7" w:rsidRPr="009F2D02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9F2D02">
        <w:t>práce s vysokou hlučnosťou realizovať v pracovných dňoch od 8:00 do 20:00 hod. a v sobotu od 8:00 do 16:00 hod. s prestávkami počas zmeny.</w:t>
      </w:r>
    </w:p>
    <w:p w14:paraId="6DAB2B2D" w14:textId="77777777" w:rsidR="00052FA1" w:rsidRPr="009F2D02" w:rsidRDefault="00052FA1" w:rsidP="00C74EF7">
      <w:pPr>
        <w:rPr>
          <w:lang w:val="sk-SK"/>
        </w:rPr>
      </w:pPr>
    </w:p>
    <w:p w14:paraId="78881C9A" w14:textId="20C6A2E6" w:rsidR="009B1FA6" w:rsidRPr="009F2D02" w:rsidRDefault="009B1FA6" w:rsidP="009B1FA6">
      <w:pPr>
        <w:rPr>
          <w:lang w:val="sk-SK"/>
        </w:rPr>
      </w:pPr>
      <w:bookmarkStart w:id="61" w:name="_Hlk151205114"/>
      <w:r w:rsidRPr="009F2D02">
        <w:rPr>
          <w:lang w:val="sk-SK"/>
        </w:rPr>
        <w:t xml:space="preserve">Vykonanými analýzami </w:t>
      </w:r>
      <w:proofErr w:type="spellStart"/>
      <w:r w:rsidRPr="009F2D02">
        <w:rPr>
          <w:lang w:val="sk-SK"/>
        </w:rPr>
        <w:t>vylúhovateľnosti</w:t>
      </w:r>
      <w:proofErr w:type="spellEnd"/>
      <w:r w:rsidRPr="009F2D02">
        <w:rPr>
          <w:lang w:val="sk-SK"/>
        </w:rPr>
        <w:t xml:space="preserve"> pôdy neboli zistené žiadne odpady typu N</w:t>
      </w:r>
      <w:r w:rsidR="008C0E76" w:rsidRPr="009F2D02">
        <w:rPr>
          <w:lang w:val="sk-SK"/>
        </w:rPr>
        <w:t xml:space="preserve"> na miestach prevedených v rozsahu potenciálne znečistené vrstvy</w:t>
      </w:r>
      <w:r w:rsidRPr="009F2D02">
        <w:rPr>
          <w:lang w:val="sk-SK"/>
        </w:rPr>
        <w:t>.</w:t>
      </w:r>
    </w:p>
    <w:bookmarkEnd w:id="61"/>
    <w:p w14:paraId="18BE2BC5" w14:textId="77777777" w:rsidR="009B1FA6" w:rsidRPr="009F2D02" w:rsidRDefault="009B1FA6" w:rsidP="009B1FA6">
      <w:pPr>
        <w:rPr>
          <w:lang w:val="sk-SK"/>
        </w:rPr>
      </w:pPr>
      <w:r w:rsidRPr="009F2D02">
        <w:rPr>
          <w:lang w:val="sk-SK"/>
        </w:rPr>
        <w:t>Dňa 21.2.2023 Okresný úrad Bratislava v zisťovacom konaní rozhodol, že projekt nepodlieha posudzovaniu EIA, právoplatnosť dňa 13.3.2023.</w:t>
      </w:r>
    </w:p>
    <w:bookmarkEnd w:id="57"/>
    <w:p w14:paraId="3C3A5295" w14:textId="77777777" w:rsidR="009B1FA6" w:rsidRPr="009F2D02" w:rsidRDefault="009B1FA6" w:rsidP="00C74EF7">
      <w:pPr>
        <w:rPr>
          <w:lang w:val="sk-SK"/>
        </w:rPr>
      </w:pPr>
    </w:p>
    <w:p w14:paraId="118B4299" w14:textId="77777777" w:rsidR="009B1808" w:rsidRPr="009F2D02" w:rsidRDefault="009B1808" w:rsidP="00AE6F62">
      <w:pPr>
        <w:pStyle w:val="Nadpis1"/>
        <w:rPr>
          <w:color w:val="auto"/>
          <w:lang w:val="sk-SK"/>
        </w:rPr>
      </w:pPr>
      <w:bookmarkStart w:id="62" w:name="_Toc151419723"/>
      <w:bookmarkEnd w:id="50"/>
      <w:r w:rsidRPr="009F2D02">
        <w:rPr>
          <w:color w:val="auto"/>
          <w:lang w:val="sk-SK"/>
        </w:rPr>
        <w:t>Objektová skladba</w:t>
      </w:r>
      <w:bookmarkEnd w:id="62"/>
    </w:p>
    <w:p w14:paraId="26869AFD" w14:textId="77777777" w:rsidR="009B1808" w:rsidRPr="009F2D02" w:rsidRDefault="009B1808" w:rsidP="009B1808">
      <w:pPr>
        <w:pStyle w:val="Bezmezer"/>
      </w:pPr>
    </w:p>
    <w:p w14:paraId="6D3DE819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001</w:t>
      </w:r>
      <w:r w:rsidRPr="009F2D02">
        <w:rPr>
          <w:rFonts w:eastAsiaTheme="minorHAnsi"/>
          <w:lang w:eastAsia="en-US"/>
        </w:rPr>
        <w:tab/>
        <w:t xml:space="preserve">BYTOVÝ DOM (BD), </w:t>
      </w:r>
      <w:proofErr w:type="spellStart"/>
      <w:r w:rsidRPr="009F2D02">
        <w:rPr>
          <w:rFonts w:eastAsiaTheme="minorHAnsi"/>
          <w:lang w:eastAsia="en-US"/>
        </w:rPr>
        <w:t>TheBüro</w:t>
      </w:r>
      <w:proofErr w:type="spellEnd"/>
    </w:p>
    <w:p w14:paraId="7AFDF44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7B902E1D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101</w:t>
      </w:r>
      <w:r w:rsidRPr="009F2D02">
        <w:rPr>
          <w:rFonts w:eastAsiaTheme="minorHAnsi"/>
          <w:lang w:eastAsia="en-US"/>
        </w:rPr>
        <w:tab/>
        <w:t xml:space="preserve">PRÍPRAVA ÚZEMIA BYTOVÉHO DOMU (BD), </w:t>
      </w:r>
      <w:proofErr w:type="spellStart"/>
      <w:r w:rsidRPr="009F2D02">
        <w:rPr>
          <w:rFonts w:eastAsiaTheme="minorHAnsi"/>
          <w:lang w:eastAsia="en-US"/>
        </w:rPr>
        <w:t>TheBüro+OBH</w:t>
      </w:r>
      <w:proofErr w:type="spellEnd"/>
    </w:p>
    <w:p w14:paraId="6545F9E8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102</w:t>
      </w:r>
      <w:r w:rsidRPr="009F2D02">
        <w:rPr>
          <w:rFonts w:eastAsiaTheme="minorHAnsi"/>
          <w:lang w:eastAsia="en-US"/>
        </w:rPr>
        <w:tab/>
        <w:t>PRÍPRAVA ÚZEMIA DOTKNUTÉHO ÚZEMIA (DU), OBH</w:t>
      </w:r>
    </w:p>
    <w:p w14:paraId="48911E5C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103</w:t>
      </w:r>
      <w:r w:rsidRPr="009F2D02">
        <w:rPr>
          <w:rFonts w:eastAsiaTheme="minorHAnsi"/>
          <w:lang w:eastAsia="en-US"/>
        </w:rPr>
        <w:tab/>
        <w:t xml:space="preserve">HRUBÉ TERÉNNE ÚPRAVY BYTOVÉHO DOMU (BD), </w:t>
      </w:r>
      <w:proofErr w:type="spellStart"/>
      <w:r w:rsidRPr="009F2D02">
        <w:rPr>
          <w:rFonts w:eastAsiaTheme="minorHAnsi"/>
          <w:lang w:eastAsia="en-US"/>
        </w:rPr>
        <w:t>TheBüro+OBH</w:t>
      </w:r>
      <w:proofErr w:type="spellEnd"/>
    </w:p>
    <w:p w14:paraId="02468A8A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104</w:t>
      </w:r>
      <w:r w:rsidRPr="009F2D02">
        <w:rPr>
          <w:rFonts w:eastAsiaTheme="minorHAnsi"/>
          <w:lang w:eastAsia="en-US"/>
        </w:rPr>
        <w:tab/>
        <w:t>HRUBÉ TERÉNNE ÚPRAVY DOTKNUTÉHO ÚZEMIA (DU), OBH</w:t>
      </w:r>
    </w:p>
    <w:p w14:paraId="673D7ED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3D36D1A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201</w:t>
      </w:r>
      <w:r w:rsidRPr="009F2D02">
        <w:rPr>
          <w:rFonts w:eastAsiaTheme="minorHAnsi"/>
          <w:lang w:eastAsia="en-US"/>
        </w:rPr>
        <w:tab/>
        <w:t xml:space="preserve">PREKLÁDKA ROZVODU VYSOKÉHO NAPÄTIA GALVANIHO (DU) , Ing. </w:t>
      </w:r>
      <w:proofErr w:type="spellStart"/>
      <w:r w:rsidRPr="009F2D02">
        <w:rPr>
          <w:rFonts w:eastAsiaTheme="minorHAnsi"/>
          <w:lang w:eastAsia="en-US"/>
        </w:rPr>
        <w:t>Petr</w:t>
      </w:r>
      <w:proofErr w:type="spellEnd"/>
      <w:r w:rsidRPr="009F2D02">
        <w:rPr>
          <w:rFonts w:eastAsiaTheme="minorHAnsi"/>
          <w:lang w:eastAsia="en-US"/>
        </w:rPr>
        <w:t xml:space="preserve">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7B14AC5B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202</w:t>
      </w:r>
      <w:r w:rsidRPr="009F2D02">
        <w:rPr>
          <w:rFonts w:eastAsiaTheme="minorHAnsi"/>
          <w:lang w:eastAsia="en-US"/>
        </w:rPr>
        <w:tab/>
        <w:t xml:space="preserve">PREKLÁDKA ROZVODU VYSOKÉHO NAPÄTIA BANŠELOVA (DU) , Ing. </w:t>
      </w:r>
      <w:proofErr w:type="spellStart"/>
      <w:r w:rsidRPr="009F2D02">
        <w:rPr>
          <w:rFonts w:eastAsiaTheme="minorHAnsi"/>
          <w:lang w:eastAsia="en-US"/>
        </w:rPr>
        <w:t>Petr</w:t>
      </w:r>
      <w:proofErr w:type="spellEnd"/>
      <w:r w:rsidRPr="009F2D02">
        <w:rPr>
          <w:rFonts w:eastAsiaTheme="minorHAnsi"/>
          <w:lang w:eastAsia="en-US"/>
        </w:rPr>
        <w:t xml:space="preserve">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  <w:r w:rsidRPr="009F2D02">
        <w:rPr>
          <w:rFonts w:eastAsiaTheme="minorHAnsi"/>
          <w:lang w:eastAsia="en-US"/>
        </w:rPr>
        <w:t xml:space="preserve"> </w:t>
      </w:r>
    </w:p>
    <w:p w14:paraId="632518F7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203</w:t>
      </w:r>
      <w:r w:rsidRPr="009F2D02">
        <w:rPr>
          <w:rFonts w:eastAsiaTheme="minorHAnsi"/>
          <w:lang w:eastAsia="en-US"/>
        </w:rPr>
        <w:tab/>
        <w:t xml:space="preserve">PREKLÁDKA ROZVODU NÍZKEHO NAPÄTIA BANŠELOVA (DU) ,  Ing. </w:t>
      </w:r>
      <w:proofErr w:type="spellStart"/>
      <w:r w:rsidRPr="009F2D02">
        <w:rPr>
          <w:rFonts w:eastAsiaTheme="minorHAnsi"/>
          <w:lang w:eastAsia="en-US"/>
        </w:rPr>
        <w:t>Petr</w:t>
      </w:r>
      <w:proofErr w:type="spellEnd"/>
      <w:r w:rsidRPr="009F2D02">
        <w:rPr>
          <w:rFonts w:eastAsiaTheme="minorHAnsi"/>
          <w:lang w:eastAsia="en-US"/>
        </w:rPr>
        <w:t xml:space="preserve">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213BA9F4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204</w:t>
      </w:r>
      <w:r w:rsidRPr="009F2D02">
        <w:rPr>
          <w:rFonts w:eastAsiaTheme="minorHAnsi"/>
          <w:lang w:eastAsia="en-US"/>
        </w:rPr>
        <w:tab/>
        <w:t xml:space="preserve">PREKLÁDKA VEREJNÉHO OSVETLENIA GALVANIHO (DU) , Ing. </w:t>
      </w:r>
      <w:proofErr w:type="spellStart"/>
      <w:r w:rsidRPr="009F2D02">
        <w:rPr>
          <w:rFonts w:eastAsiaTheme="minorHAnsi"/>
          <w:lang w:eastAsia="en-US"/>
        </w:rPr>
        <w:t>Petr</w:t>
      </w:r>
      <w:proofErr w:type="spellEnd"/>
      <w:r w:rsidRPr="009F2D02">
        <w:rPr>
          <w:rFonts w:eastAsiaTheme="minorHAnsi"/>
          <w:lang w:eastAsia="en-US"/>
        </w:rPr>
        <w:t xml:space="preserve">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08F3B08A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205</w:t>
      </w:r>
      <w:r w:rsidRPr="009F2D02">
        <w:rPr>
          <w:rFonts w:eastAsiaTheme="minorHAnsi"/>
          <w:lang w:eastAsia="en-US"/>
        </w:rPr>
        <w:tab/>
        <w:t xml:space="preserve">PREKLÁDKA VEREJNÉHO OSVETLENIA BANŠELOVA (DU) , Ing. </w:t>
      </w:r>
      <w:proofErr w:type="spellStart"/>
      <w:r w:rsidRPr="009F2D02">
        <w:rPr>
          <w:rFonts w:eastAsiaTheme="minorHAnsi"/>
          <w:lang w:eastAsia="en-US"/>
        </w:rPr>
        <w:t>Petr</w:t>
      </w:r>
      <w:proofErr w:type="spellEnd"/>
      <w:r w:rsidRPr="009F2D02">
        <w:rPr>
          <w:rFonts w:eastAsiaTheme="minorHAnsi"/>
          <w:lang w:eastAsia="en-US"/>
        </w:rPr>
        <w:t xml:space="preserve">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07C848C5" w14:textId="5BE67320" w:rsidR="009B1FA6" w:rsidRPr="009F2D02" w:rsidRDefault="009B1FA6" w:rsidP="009B1FA6">
      <w:pPr>
        <w:pStyle w:val="Bezmezer"/>
        <w:rPr>
          <w:rFonts w:eastAsiaTheme="minorHAnsi"/>
          <w:sz w:val="20"/>
          <w:szCs w:val="20"/>
          <w:lang w:eastAsia="en-US"/>
        </w:rPr>
      </w:pPr>
      <w:r w:rsidRPr="009F2D02">
        <w:rPr>
          <w:rFonts w:eastAsiaTheme="minorHAnsi"/>
          <w:lang w:eastAsia="en-US"/>
        </w:rPr>
        <w:t>SO 207</w:t>
      </w:r>
      <w:r w:rsidRPr="009F2D02">
        <w:rPr>
          <w:rFonts w:eastAsiaTheme="minorHAnsi"/>
          <w:lang w:eastAsia="en-US"/>
        </w:rPr>
        <w:tab/>
      </w:r>
      <w:r w:rsidRPr="009F2D02">
        <w:rPr>
          <w:rFonts w:eastAsiaTheme="minorHAnsi"/>
          <w:sz w:val="20"/>
          <w:szCs w:val="20"/>
          <w:lang w:eastAsia="en-US"/>
        </w:rPr>
        <w:t>ODSTRÁNENIE NEFUNKČNÉHO VEDENIA SLABOPRÚDOVÉHO ROZVODU (</w:t>
      </w:r>
      <w:r w:rsidR="00F358B1">
        <w:rPr>
          <w:rFonts w:eastAsiaTheme="minorHAnsi"/>
          <w:sz w:val="20"/>
          <w:szCs w:val="20"/>
          <w:lang w:eastAsia="en-US"/>
        </w:rPr>
        <w:t>BD</w:t>
      </w:r>
      <w:r w:rsidRPr="009F2D02">
        <w:rPr>
          <w:rFonts w:eastAsiaTheme="minorHAnsi"/>
          <w:sz w:val="20"/>
          <w:szCs w:val="20"/>
          <w:lang w:eastAsia="en-US"/>
        </w:rPr>
        <w:t xml:space="preserve">) , Ing. P. </w:t>
      </w:r>
      <w:proofErr w:type="spellStart"/>
      <w:r w:rsidRPr="009F2D02">
        <w:rPr>
          <w:rFonts w:eastAsiaTheme="minorHAnsi"/>
          <w:sz w:val="20"/>
          <w:szCs w:val="20"/>
          <w:lang w:eastAsia="en-US"/>
        </w:rPr>
        <w:t>Jašš</w:t>
      </w:r>
      <w:proofErr w:type="spellEnd"/>
    </w:p>
    <w:p w14:paraId="299C6E9B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208</w:t>
      </w:r>
      <w:r w:rsidRPr="009F2D02">
        <w:rPr>
          <w:rFonts w:eastAsiaTheme="minorHAnsi"/>
          <w:lang w:eastAsia="en-US"/>
        </w:rPr>
        <w:tab/>
        <w:t xml:space="preserve">REKONŠTRUKCIA VEREJNEJ KANALIZÁCIE BANŠELOVA (DU), Ing. Daniel </w:t>
      </w:r>
      <w:proofErr w:type="spellStart"/>
      <w:r w:rsidRPr="009F2D02">
        <w:rPr>
          <w:rFonts w:eastAsiaTheme="minorHAnsi"/>
          <w:lang w:eastAsia="en-US"/>
        </w:rPr>
        <w:t>Šablica</w:t>
      </w:r>
      <w:proofErr w:type="spellEnd"/>
    </w:p>
    <w:p w14:paraId="714BFD42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0B3FBBB9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301</w:t>
      </w:r>
      <w:r w:rsidRPr="009F2D02">
        <w:rPr>
          <w:rFonts w:eastAsiaTheme="minorHAnsi"/>
          <w:lang w:eastAsia="en-US"/>
        </w:rPr>
        <w:tab/>
        <w:t xml:space="preserve">PRÍPOJKA KANALIZÁCIE SPLAŠKOVEJ (BD), Ing. Patrik </w:t>
      </w:r>
      <w:proofErr w:type="spellStart"/>
      <w:r w:rsidRPr="009F2D02">
        <w:rPr>
          <w:rFonts w:eastAsiaTheme="minorHAnsi"/>
          <w:lang w:eastAsia="en-US"/>
        </w:rPr>
        <w:t>Čeginik</w:t>
      </w:r>
      <w:proofErr w:type="spellEnd"/>
    </w:p>
    <w:p w14:paraId="27116DAB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302</w:t>
      </w:r>
      <w:r w:rsidRPr="009F2D02">
        <w:rPr>
          <w:rFonts w:eastAsiaTheme="minorHAnsi"/>
          <w:lang w:eastAsia="en-US"/>
        </w:rPr>
        <w:tab/>
        <w:t xml:space="preserve">PRÍPOJKA VODOVODU (BD) ) , Ing. Patrik </w:t>
      </w:r>
      <w:proofErr w:type="spellStart"/>
      <w:r w:rsidRPr="009F2D02">
        <w:rPr>
          <w:rFonts w:eastAsiaTheme="minorHAnsi"/>
          <w:lang w:eastAsia="en-US"/>
        </w:rPr>
        <w:t>Čeginik</w:t>
      </w:r>
      <w:proofErr w:type="spellEnd"/>
    </w:p>
    <w:p w14:paraId="62A8FB35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strike/>
          <w:lang w:eastAsia="en-US"/>
        </w:rPr>
        <w:t>SO 303</w:t>
      </w:r>
      <w:r w:rsidRPr="009F2D02">
        <w:rPr>
          <w:rFonts w:eastAsiaTheme="minorHAnsi"/>
          <w:strike/>
          <w:lang w:eastAsia="en-US"/>
        </w:rPr>
        <w:tab/>
        <w:t>PRÍPOJKA PLYNU (BD)</w:t>
      </w:r>
      <w:r w:rsidRPr="009F2D02">
        <w:rPr>
          <w:rFonts w:eastAsiaTheme="minorHAnsi"/>
          <w:lang w:eastAsia="en-US"/>
        </w:rPr>
        <w:t xml:space="preserve"> Zrušené.</w:t>
      </w:r>
    </w:p>
    <w:p w14:paraId="07BA020A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304</w:t>
      </w:r>
      <w:r w:rsidRPr="009F2D02">
        <w:rPr>
          <w:rFonts w:eastAsiaTheme="minorHAnsi"/>
          <w:lang w:eastAsia="en-US"/>
        </w:rPr>
        <w:tab/>
        <w:t xml:space="preserve">PRÍPOJKA NÍZKEHO NAPÄTIA (BD),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  <w:r w:rsidRPr="009F2D02">
        <w:rPr>
          <w:rFonts w:eastAsiaTheme="minorHAnsi"/>
          <w:lang w:eastAsia="en-US"/>
        </w:rPr>
        <w:t xml:space="preserve"> </w:t>
      </w:r>
    </w:p>
    <w:p w14:paraId="05ECEEB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305</w:t>
      </w:r>
      <w:r w:rsidRPr="009F2D02">
        <w:rPr>
          <w:rFonts w:eastAsiaTheme="minorHAnsi"/>
          <w:lang w:eastAsia="en-US"/>
        </w:rPr>
        <w:tab/>
        <w:t xml:space="preserve">PRÍPOJKA SLABOPRÚDU (BD) 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6D8D7A2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306</w:t>
      </w:r>
      <w:r w:rsidRPr="009F2D02">
        <w:rPr>
          <w:rFonts w:eastAsiaTheme="minorHAnsi"/>
          <w:lang w:eastAsia="en-US"/>
        </w:rPr>
        <w:tab/>
        <w:t xml:space="preserve">VEREJNÉ OSVETLENIE (DU) 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6793138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307</w:t>
      </w:r>
      <w:r w:rsidRPr="009F2D02">
        <w:rPr>
          <w:rFonts w:eastAsiaTheme="minorHAnsi"/>
          <w:lang w:eastAsia="en-US"/>
        </w:rPr>
        <w:tab/>
        <w:t xml:space="preserve">PRÍPOJKA NN PRE VYBAVENIE ZASTÁVKY MHD (DU) 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26DF910D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69CC58BE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401</w:t>
      </w:r>
      <w:r w:rsidRPr="009F2D02">
        <w:rPr>
          <w:rFonts w:eastAsiaTheme="minorHAnsi"/>
          <w:lang w:eastAsia="en-US"/>
        </w:rPr>
        <w:tab/>
        <w:t xml:space="preserve">KANALIZÁCIA SPLAŠKOVÁ (BD) , Ing. Patrik </w:t>
      </w:r>
      <w:proofErr w:type="spellStart"/>
      <w:r w:rsidRPr="009F2D02">
        <w:rPr>
          <w:rFonts w:eastAsiaTheme="minorHAnsi"/>
          <w:lang w:eastAsia="en-US"/>
        </w:rPr>
        <w:t>Čeginik</w:t>
      </w:r>
      <w:proofErr w:type="spellEnd"/>
    </w:p>
    <w:p w14:paraId="5F7553A1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402</w:t>
      </w:r>
      <w:r w:rsidRPr="009F2D02">
        <w:rPr>
          <w:rFonts w:eastAsiaTheme="minorHAnsi"/>
          <w:lang w:eastAsia="en-US"/>
        </w:rPr>
        <w:tab/>
        <w:t xml:space="preserve">AREÁLOVÁ KANALIZÁCIA DAŽĎOVÁ (BD) , Ing. Patrik </w:t>
      </w:r>
      <w:proofErr w:type="spellStart"/>
      <w:r w:rsidRPr="009F2D02">
        <w:rPr>
          <w:rFonts w:eastAsiaTheme="minorHAnsi"/>
          <w:lang w:eastAsia="en-US"/>
        </w:rPr>
        <w:t>Čeginik</w:t>
      </w:r>
      <w:proofErr w:type="spellEnd"/>
    </w:p>
    <w:p w14:paraId="331622D4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403</w:t>
      </w:r>
      <w:r w:rsidRPr="009F2D02">
        <w:rPr>
          <w:rFonts w:eastAsiaTheme="minorHAnsi"/>
          <w:lang w:eastAsia="en-US"/>
        </w:rPr>
        <w:tab/>
        <w:t xml:space="preserve">AREÁLOVÉ ROZVODY VODOVODU (BD) , Ing. Patrik </w:t>
      </w:r>
      <w:proofErr w:type="spellStart"/>
      <w:r w:rsidRPr="009F2D02">
        <w:rPr>
          <w:rFonts w:eastAsiaTheme="minorHAnsi"/>
          <w:lang w:eastAsia="en-US"/>
        </w:rPr>
        <w:t>Čeginik</w:t>
      </w:r>
      <w:proofErr w:type="spellEnd"/>
    </w:p>
    <w:p w14:paraId="7342E299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strike/>
          <w:lang w:eastAsia="en-US"/>
        </w:rPr>
        <w:t>SO 404</w:t>
      </w:r>
      <w:r w:rsidRPr="009F2D02">
        <w:rPr>
          <w:rFonts w:eastAsiaTheme="minorHAnsi"/>
          <w:strike/>
          <w:lang w:eastAsia="en-US"/>
        </w:rPr>
        <w:tab/>
        <w:t xml:space="preserve">AREÁLOVÉ ROZVODY PLYNU (BD) </w:t>
      </w:r>
      <w:r w:rsidRPr="009F2D02">
        <w:rPr>
          <w:rFonts w:eastAsiaTheme="minorHAnsi"/>
          <w:lang w:eastAsia="en-US"/>
        </w:rPr>
        <w:t>Zrušené.</w:t>
      </w:r>
    </w:p>
    <w:p w14:paraId="67FC01A3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405</w:t>
      </w:r>
      <w:r w:rsidRPr="009F2D02">
        <w:rPr>
          <w:rFonts w:eastAsiaTheme="minorHAnsi"/>
          <w:lang w:eastAsia="en-US"/>
        </w:rPr>
        <w:tab/>
        <w:t xml:space="preserve">AREÁLOVÉ ROZVODY NÍZKEHO  NAPÄTIA (BD) 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49D7C65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406</w:t>
      </w:r>
      <w:r w:rsidRPr="009F2D02">
        <w:rPr>
          <w:rFonts w:eastAsiaTheme="minorHAnsi"/>
          <w:lang w:eastAsia="en-US"/>
        </w:rPr>
        <w:tab/>
        <w:t xml:space="preserve">OSVETLENIE VNÚTROBLOKU (BD) 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75E20386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407</w:t>
      </w:r>
      <w:r w:rsidRPr="009F2D02">
        <w:rPr>
          <w:rFonts w:eastAsiaTheme="minorHAnsi"/>
          <w:lang w:eastAsia="en-US"/>
        </w:rPr>
        <w:tab/>
        <w:t xml:space="preserve">VONKAJŠÍ ZÁVLAHOVÝ SYSTÉM BYTOVÝ DOM (BD), Ing. Patrik </w:t>
      </w:r>
      <w:proofErr w:type="spellStart"/>
      <w:r w:rsidRPr="009F2D02">
        <w:rPr>
          <w:rFonts w:eastAsiaTheme="minorHAnsi"/>
          <w:lang w:eastAsia="en-US"/>
        </w:rPr>
        <w:t>Čeginik</w:t>
      </w:r>
      <w:proofErr w:type="spellEnd"/>
    </w:p>
    <w:p w14:paraId="7AAE23C9" w14:textId="77777777" w:rsidR="009B1FA6" w:rsidRPr="009F2D02" w:rsidRDefault="009B1FA6" w:rsidP="009B1FA6">
      <w:pPr>
        <w:pStyle w:val="Bezmezer"/>
        <w:rPr>
          <w:rFonts w:eastAsiaTheme="minorHAnsi"/>
          <w:sz w:val="20"/>
          <w:szCs w:val="20"/>
          <w:lang w:eastAsia="en-US"/>
        </w:rPr>
      </w:pPr>
      <w:r w:rsidRPr="009F2D02">
        <w:rPr>
          <w:rFonts w:eastAsiaTheme="minorHAnsi"/>
          <w:lang w:eastAsia="en-US"/>
        </w:rPr>
        <w:t>SO 408</w:t>
      </w:r>
      <w:r w:rsidRPr="009F2D02">
        <w:rPr>
          <w:rFonts w:eastAsiaTheme="minorHAnsi"/>
          <w:lang w:eastAsia="en-US"/>
        </w:rPr>
        <w:tab/>
      </w:r>
      <w:r w:rsidRPr="009F2D02">
        <w:rPr>
          <w:rFonts w:eastAsiaTheme="minorHAnsi"/>
          <w:sz w:val="20"/>
          <w:szCs w:val="20"/>
          <w:lang w:eastAsia="en-US"/>
        </w:rPr>
        <w:t xml:space="preserve">DAŽĎOVÁ KANALIZÁCIA POVRCHOVÝCH PARKOVACÍCH MIEST (DU), Ing. Daniel </w:t>
      </w:r>
      <w:proofErr w:type="spellStart"/>
      <w:r w:rsidRPr="009F2D02">
        <w:rPr>
          <w:rFonts w:eastAsiaTheme="minorHAnsi"/>
          <w:sz w:val="20"/>
          <w:szCs w:val="20"/>
          <w:lang w:eastAsia="en-US"/>
        </w:rPr>
        <w:t>Šablica</w:t>
      </w:r>
      <w:proofErr w:type="spellEnd"/>
    </w:p>
    <w:p w14:paraId="059FDCD2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409</w:t>
      </w:r>
      <w:r w:rsidRPr="009F2D02">
        <w:rPr>
          <w:rFonts w:eastAsiaTheme="minorHAnsi"/>
          <w:lang w:eastAsia="en-US"/>
        </w:rPr>
        <w:tab/>
        <w:t xml:space="preserve">DAŽĎOVÁ KANALIZÁCIA BANŠELOVA (DU) , Ing. Daniel </w:t>
      </w:r>
      <w:proofErr w:type="spellStart"/>
      <w:r w:rsidRPr="009F2D02">
        <w:rPr>
          <w:rFonts w:eastAsiaTheme="minorHAnsi"/>
          <w:lang w:eastAsia="en-US"/>
        </w:rPr>
        <w:t>Šablica</w:t>
      </w:r>
      <w:proofErr w:type="spellEnd"/>
    </w:p>
    <w:p w14:paraId="60E70F12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410</w:t>
      </w:r>
      <w:r w:rsidRPr="009F2D02">
        <w:rPr>
          <w:rFonts w:eastAsiaTheme="minorHAnsi"/>
          <w:lang w:eastAsia="en-US"/>
        </w:rPr>
        <w:tab/>
        <w:t xml:space="preserve">DAŽĎOVÁ KANALIZÁCIA TERCHOVSKÁ, GALLOVA (DU), Ing. Daniel </w:t>
      </w:r>
      <w:proofErr w:type="spellStart"/>
      <w:r w:rsidRPr="009F2D02">
        <w:rPr>
          <w:rFonts w:eastAsiaTheme="minorHAnsi"/>
          <w:lang w:eastAsia="en-US"/>
        </w:rPr>
        <w:t>Šablica</w:t>
      </w:r>
      <w:proofErr w:type="spellEnd"/>
    </w:p>
    <w:p w14:paraId="1B3A1AE1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411</w:t>
      </w:r>
      <w:r w:rsidRPr="009F2D02">
        <w:rPr>
          <w:rFonts w:eastAsiaTheme="minorHAnsi"/>
          <w:lang w:eastAsia="en-US"/>
        </w:rPr>
        <w:tab/>
        <w:t xml:space="preserve">ROZŠÍRENIE VEREJNEJ KANALIZÁCIE TERCHOVSKÁ (DU), Ing. Daniel </w:t>
      </w:r>
      <w:proofErr w:type="spellStart"/>
      <w:r w:rsidRPr="009F2D02">
        <w:rPr>
          <w:rFonts w:eastAsiaTheme="minorHAnsi"/>
          <w:lang w:eastAsia="en-US"/>
        </w:rPr>
        <w:t>Šablica</w:t>
      </w:r>
      <w:proofErr w:type="spellEnd"/>
    </w:p>
    <w:p w14:paraId="1F25EE73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412</w:t>
      </w:r>
      <w:r w:rsidRPr="009F2D02">
        <w:rPr>
          <w:rFonts w:eastAsiaTheme="minorHAnsi"/>
          <w:lang w:eastAsia="en-US"/>
        </w:rPr>
        <w:tab/>
        <w:t xml:space="preserve">DAŽĎOVÁ KANALIZÁCIA GALVANIHO (DU), Ing. Daniel </w:t>
      </w:r>
      <w:proofErr w:type="spellStart"/>
      <w:r w:rsidRPr="009F2D02">
        <w:rPr>
          <w:rFonts w:eastAsiaTheme="minorHAnsi"/>
          <w:lang w:eastAsia="en-US"/>
        </w:rPr>
        <w:t>Šablica</w:t>
      </w:r>
      <w:proofErr w:type="spellEnd"/>
    </w:p>
    <w:p w14:paraId="0D397AE9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712CFAE8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501</w:t>
      </w:r>
      <w:r w:rsidRPr="009F2D02">
        <w:rPr>
          <w:rFonts w:eastAsiaTheme="minorHAnsi"/>
          <w:lang w:eastAsia="en-US"/>
        </w:rPr>
        <w:tab/>
        <w:t xml:space="preserve">KOMUNIKÁCIE BYTOVÝ DOM (BD),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65A2944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lastRenderedPageBreak/>
        <w:t>SO 502</w:t>
      </w:r>
      <w:r w:rsidRPr="009F2D02">
        <w:rPr>
          <w:rFonts w:eastAsiaTheme="minorHAnsi"/>
          <w:lang w:eastAsia="en-US"/>
        </w:rPr>
        <w:tab/>
        <w:t xml:space="preserve">SPEVNENÉ PLOCHY BYTOVY DOM (BD)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2920889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503</w:t>
      </w:r>
      <w:r w:rsidRPr="009F2D02">
        <w:rPr>
          <w:rFonts w:eastAsiaTheme="minorHAnsi"/>
          <w:lang w:eastAsia="en-US"/>
        </w:rPr>
        <w:tab/>
        <w:t xml:space="preserve">PARKOVACIE MIESTA BYTOVÝ DOM (BD)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60260125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504</w:t>
      </w:r>
      <w:r w:rsidRPr="009F2D02">
        <w:rPr>
          <w:rFonts w:eastAsiaTheme="minorHAnsi"/>
          <w:lang w:eastAsia="en-US"/>
        </w:rPr>
        <w:tab/>
        <w:t xml:space="preserve">CHODNÍK GALLOVA - ROŽŇAVSKÁ (DU)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2D06C9ED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505</w:t>
      </w:r>
      <w:r w:rsidRPr="009F2D02">
        <w:rPr>
          <w:rFonts w:eastAsiaTheme="minorHAnsi"/>
          <w:lang w:eastAsia="en-US"/>
        </w:rPr>
        <w:tab/>
        <w:t xml:space="preserve">CHODNÍK BANŠELOVA (JUŽNÁ STRANA) (DU,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  <w:r w:rsidRPr="009F2D02">
        <w:rPr>
          <w:rFonts w:eastAsiaTheme="minorHAnsi"/>
          <w:lang w:eastAsia="en-US"/>
        </w:rPr>
        <w:t>)</w:t>
      </w:r>
    </w:p>
    <w:p w14:paraId="787D48A2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506</w:t>
      </w:r>
      <w:r w:rsidRPr="009F2D02">
        <w:rPr>
          <w:rFonts w:eastAsiaTheme="minorHAnsi"/>
          <w:lang w:eastAsia="en-US"/>
        </w:rPr>
        <w:tab/>
        <w:t xml:space="preserve">MIESTNA KOMUNIKÁCIA TERCHOVSKÁ (DU)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7958704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507</w:t>
      </w:r>
      <w:r w:rsidRPr="009F2D02">
        <w:rPr>
          <w:rFonts w:eastAsiaTheme="minorHAnsi"/>
          <w:lang w:eastAsia="en-US"/>
        </w:rPr>
        <w:tab/>
        <w:t xml:space="preserve">MIESTNA KOMUNIKÁCIA BANŠELOVA (DU)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50D73BC3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508</w:t>
      </w:r>
      <w:r w:rsidRPr="009F2D02">
        <w:rPr>
          <w:rFonts w:eastAsiaTheme="minorHAnsi"/>
          <w:lang w:eastAsia="en-US"/>
        </w:rPr>
        <w:tab/>
        <w:t xml:space="preserve">PARKOVISKO  BANŠELOVA (DU)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6C1C930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509</w:t>
      </w:r>
      <w:r w:rsidRPr="009F2D02">
        <w:rPr>
          <w:rFonts w:eastAsiaTheme="minorHAnsi"/>
          <w:lang w:eastAsia="en-US"/>
        </w:rPr>
        <w:tab/>
        <w:t xml:space="preserve">CYKLOCHODNÍK (DU) 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1F42A3E2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510</w:t>
      </w:r>
      <w:r w:rsidRPr="009F2D02">
        <w:rPr>
          <w:rFonts w:eastAsiaTheme="minorHAnsi"/>
          <w:lang w:eastAsia="en-US"/>
        </w:rPr>
        <w:tab/>
        <w:t xml:space="preserve">OPORNÉ MÚRY BYTOVÝ DOM (BD), </w:t>
      </w:r>
      <w:proofErr w:type="spellStart"/>
      <w:r w:rsidRPr="009F2D02">
        <w:rPr>
          <w:rFonts w:eastAsiaTheme="minorHAnsi"/>
          <w:lang w:eastAsia="en-US"/>
        </w:rPr>
        <w:t>TheBüro</w:t>
      </w:r>
      <w:proofErr w:type="spellEnd"/>
    </w:p>
    <w:p w14:paraId="5A95CB46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511</w:t>
      </w:r>
      <w:r w:rsidRPr="009F2D02">
        <w:rPr>
          <w:rFonts w:eastAsiaTheme="minorHAnsi"/>
          <w:lang w:eastAsia="en-US"/>
        </w:rPr>
        <w:tab/>
        <w:t>OPORNÉ MÚRY DOTKNUTÉ ÚZEMIE (DU), OBH</w:t>
      </w:r>
    </w:p>
    <w:p w14:paraId="3FA422C8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512</w:t>
      </w:r>
      <w:r w:rsidRPr="009F2D02">
        <w:rPr>
          <w:rFonts w:eastAsiaTheme="minorHAnsi"/>
          <w:lang w:eastAsia="en-US"/>
        </w:rPr>
        <w:tab/>
        <w:t xml:space="preserve">ZÁSTAVKA MHD (DU), Ing. Stanislav </w:t>
      </w:r>
      <w:proofErr w:type="spellStart"/>
      <w:r w:rsidRPr="009F2D02">
        <w:rPr>
          <w:rFonts w:eastAsiaTheme="minorHAnsi"/>
          <w:lang w:eastAsia="en-US"/>
        </w:rPr>
        <w:t>Majerčák+OBH</w:t>
      </w:r>
      <w:proofErr w:type="spellEnd"/>
    </w:p>
    <w:p w14:paraId="16D73125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513</w:t>
      </w:r>
      <w:r w:rsidRPr="009F2D02">
        <w:rPr>
          <w:rFonts w:eastAsiaTheme="minorHAnsi"/>
          <w:lang w:eastAsia="en-US"/>
        </w:rPr>
        <w:tab/>
        <w:t xml:space="preserve">ÚPRAVA ČASTI ULICE KRAJNÁ (DU), Ing. Stanislav </w:t>
      </w:r>
      <w:proofErr w:type="spellStart"/>
      <w:r w:rsidRPr="009F2D02">
        <w:rPr>
          <w:rFonts w:eastAsiaTheme="minorHAnsi"/>
          <w:lang w:eastAsia="en-US"/>
        </w:rPr>
        <w:t>Majerčák</w:t>
      </w:r>
      <w:proofErr w:type="spellEnd"/>
    </w:p>
    <w:p w14:paraId="58850DCA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036EE4D0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504CBEA7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910</w:t>
      </w:r>
      <w:r w:rsidRPr="009F2D02">
        <w:rPr>
          <w:rFonts w:eastAsiaTheme="minorHAnsi"/>
          <w:lang w:eastAsia="en-US"/>
        </w:rPr>
        <w:tab/>
        <w:t>SADOVÉ ÚPRAVY BYTOVÝ DOM (BD) , Ing. Ján Augustín</w:t>
      </w:r>
    </w:p>
    <w:p w14:paraId="2B3AE443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920</w:t>
      </w:r>
      <w:r w:rsidRPr="009F2D02">
        <w:rPr>
          <w:rFonts w:eastAsiaTheme="minorHAnsi"/>
          <w:lang w:eastAsia="en-US"/>
        </w:rPr>
        <w:tab/>
        <w:t>SADOVÉ ÚPRAVY DOTKNUTÉ ÚZEMIE (DU) , Ing. Ján Augustín</w:t>
      </w:r>
    </w:p>
    <w:p w14:paraId="0D539EC8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930</w:t>
      </w:r>
      <w:r w:rsidRPr="009F2D02">
        <w:rPr>
          <w:rFonts w:eastAsiaTheme="minorHAnsi"/>
          <w:lang w:eastAsia="en-US"/>
        </w:rPr>
        <w:tab/>
      </w:r>
      <w:r w:rsidRPr="009F2D02">
        <w:rPr>
          <w:rFonts w:eastAsiaTheme="minorHAnsi"/>
          <w:sz w:val="20"/>
          <w:szCs w:val="20"/>
          <w:lang w:eastAsia="en-US"/>
        </w:rPr>
        <w:t>DROBNÁ VONKAJŠIA ARCHITEKTÚRA A MOBILIÁR BYTOVÝ DOM (BD) , Ing. Ján Augustín</w:t>
      </w:r>
    </w:p>
    <w:p w14:paraId="5BFF1A39" w14:textId="77777777" w:rsidR="009B1FA6" w:rsidRPr="009F2D02" w:rsidRDefault="009B1FA6" w:rsidP="009B1FA6">
      <w:pPr>
        <w:pStyle w:val="Bezmezer"/>
        <w:rPr>
          <w:rFonts w:eastAsiaTheme="minorHAnsi"/>
          <w:strike/>
          <w:lang w:eastAsia="en-US"/>
        </w:rPr>
      </w:pPr>
      <w:r w:rsidRPr="009F2D02">
        <w:rPr>
          <w:rFonts w:eastAsiaTheme="minorHAnsi"/>
          <w:strike/>
          <w:lang w:eastAsia="en-US"/>
        </w:rPr>
        <w:t>SO 940</w:t>
      </w:r>
      <w:r w:rsidRPr="009F2D02">
        <w:rPr>
          <w:rFonts w:eastAsiaTheme="minorHAnsi"/>
          <w:strike/>
          <w:lang w:eastAsia="en-US"/>
        </w:rPr>
        <w:tab/>
      </w:r>
      <w:r w:rsidRPr="009F2D02">
        <w:rPr>
          <w:rFonts w:eastAsiaTheme="minorHAnsi"/>
          <w:strike/>
          <w:sz w:val="20"/>
          <w:szCs w:val="20"/>
          <w:lang w:eastAsia="en-US"/>
        </w:rPr>
        <w:t>DROBNÁ VONKAJŠIA ARCHITEKTÚRA A MOBILIÁR DOTKNUTÉ ÚZEMIE (DU).</w:t>
      </w:r>
      <w:r w:rsidRPr="009F2D02">
        <w:rPr>
          <w:rFonts w:eastAsiaTheme="minorHAnsi"/>
          <w:sz w:val="20"/>
          <w:szCs w:val="20"/>
          <w:lang w:eastAsia="en-US"/>
        </w:rPr>
        <w:t xml:space="preserve"> </w:t>
      </w:r>
      <w:r w:rsidRPr="009F2D02">
        <w:rPr>
          <w:rFonts w:eastAsiaTheme="minorHAnsi"/>
          <w:lang w:eastAsia="en-US"/>
        </w:rPr>
        <w:t>Zrušené.</w:t>
      </w:r>
    </w:p>
    <w:p w14:paraId="649DE60E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950</w:t>
      </w:r>
      <w:r w:rsidRPr="009F2D02">
        <w:rPr>
          <w:rFonts w:eastAsiaTheme="minorHAnsi"/>
          <w:lang w:eastAsia="en-US"/>
        </w:rPr>
        <w:tab/>
        <w:t>DETSKÉ IHRISKO BYTOVÝ DOM (BD) , Ing. Ján Augustín</w:t>
      </w:r>
    </w:p>
    <w:p w14:paraId="188F8FC3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SO 960</w:t>
      </w:r>
      <w:r w:rsidRPr="009F2D02">
        <w:rPr>
          <w:rFonts w:eastAsiaTheme="minorHAnsi"/>
          <w:lang w:eastAsia="en-US"/>
        </w:rPr>
        <w:tab/>
        <w:t xml:space="preserve">KONTAJNERY (DU), </w:t>
      </w:r>
      <w:proofErr w:type="spellStart"/>
      <w:r w:rsidRPr="009F2D02">
        <w:rPr>
          <w:rFonts w:eastAsiaTheme="minorHAnsi"/>
          <w:lang w:eastAsia="en-US"/>
        </w:rPr>
        <w:t>TheBüro</w:t>
      </w:r>
      <w:proofErr w:type="spellEnd"/>
    </w:p>
    <w:p w14:paraId="568AFC29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2CF8A64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</w:p>
    <w:p w14:paraId="5A10F060" w14:textId="45193BA3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PS 101</w:t>
      </w:r>
      <w:r w:rsidRPr="009F2D02">
        <w:rPr>
          <w:rFonts w:eastAsiaTheme="minorHAnsi"/>
          <w:lang w:eastAsia="en-US"/>
        </w:rPr>
        <w:tab/>
        <w:t xml:space="preserve">KOTOLŇA (BD), Ing. </w:t>
      </w:r>
      <w:r w:rsidR="0074417C">
        <w:rPr>
          <w:rFonts w:eastAsiaTheme="minorHAnsi"/>
          <w:lang w:eastAsia="en-US"/>
        </w:rPr>
        <w:t>Zoltán Farkaš</w:t>
      </w:r>
    </w:p>
    <w:p w14:paraId="56E27E3F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PS 102</w:t>
      </w:r>
      <w:r w:rsidRPr="009F2D02">
        <w:rPr>
          <w:rFonts w:eastAsiaTheme="minorHAnsi"/>
          <w:lang w:eastAsia="en-US"/>
        </w:rPr>
        <w:tab/>
        <w:t xml:space="preserve">CESTNÁ SVETELNÁ SIGNALIZÁCIA (DU), PROJ-SIG, </w:t>
      </w:r>
      <w:proofErr w:type="spellStart"/>
      <w:r w:rsidRPr="009F2D02">
        <w:rPr>
          <w:rFonts w:eastAsiaTheme="minorHAnsi"/>
          <w:lang w:eastAsia="en-US"/>
        </w:rPr>
        <w:t>s.r.o</w:t>
      </w:r>
      <w:proofErr w:type="spellEnd"/>
      <w:r w:rsidRPr="009F2D02">
        <w:rPr>
          <w:rFonts w:eastAsiaTheme="minorHAnsi"/>
          <w:lang w:eastAsia="en-US"/>
        </w:rPr>
        <w:t xml:space="preserve">. (Ing. Ondrej </w:t>
      </w:r>
      <w:proofErr w:type="spellStart"/>
      <w:r w:rsidRPr="009F2D02">
        <w:rPr>
          <w:rFonts w:eastAsiaTheme="minorHAnsi"/>
          <w:lang w:eastAsia="en-US"/>
        </w:rPr>
        <w:t>Kmoško</w:t>
      </w:r>
      <w:proofErr w:type="spellEnd"/>
      <w:r w:rsidRPr="009F2D02">
        <w:rPr>
          <w:rFonts w:eastAsiaTheme="minorHAnsi"/>
          <w:lang w:eastAsia="en-US"/>
        </w:rPr>
        <w:t>)</w:t>
      </w:r>
    </w:p>
    <w:p w14:paraId="4A121BE4" w14:textId="77777777" w:rsidR="009B1FA6" w:rsidRPr="009F2D02" w:rsidRDefault="009B1FA6" w:rsidP="009B1FA6">
      <w:pPr>
        <w:pStyle w:val="Bezmezer"/>
        <w:rPr>
          <w:rFonts w:eastAsiaTheme="minorHAnsi"/>
          <w:lang w:eastAsia="en-US"/>
        </w:rPr>
      </w:pPr>
      <w:r w:rsidRPr="009F2D02">
        <w:rPr>
          <w:rFonts w:eastAsiaTheme="minorHAnsi"/>
          <w:lang w:eastAsia="en-US"/>
        </w:rPr>
        <w:t>PS 103</w:t>
      </w:r>
      <w:r w:rsidRPr="009F2D02">
        <w:rPr>
          <w:rFonts w:eastAsiaTheme="minorHAnsi"/>
          <w:lang w:eastAsia="en-US"/>
        </w:rPr>
        <w:tab/>
        <w:t xml:space="preserve">POSILNENIE TRAFOSTANICE (BD), Ing. Peter </w:t>
      </w:r>
      <w:proofErr w:type="spellStart"/>
      <w:r w:rsidRPr="009F2D02">
        <w:rPr>
          <w:rFonts w:eastAsiaTheme="minorHAnsi"/>
          <w:lang w:eastAsia="en-US"/>
        </w:rPr>
        <w:t>Jašš</w:t>
      </w:r>
      <w:proofErr w:type="spellEnd"/>
    </w:p>
    <w:p w14:paraId="04DA20DC" w14:textId="77777777" w:rsidR="00AE6F62" w:rsidRPr="009F2D02" w:rsidRDefault="00AE6F62" w:rsidP="00AE6F62">
      <w:pPr>
        <w:rPr>
          <w:lang w:val="sk-SK"/>
        </w:rPr>
      </w:pPr>
    </w:p>
    <w:p w14:paraId="3F2B4BB3" w14:textId="18E5A662" w:rsidR="00AE6F62" w:rsidRPr="009F2D02" w:rsidRDefault="00CF5E8A" w:rsidP="00AE6F62">
      <w:pPr>
        <w:rPr>
          <w:lang w:val="sk-SK"/>
        </w:rPr>
      </w:pPr>
      <w:r w:rsidRPr="009F2D02">
        <w:rPr>
          <w:lang w:val="sk-SK"/>
        </w:rPr>
        <w:t xml:space="preserve">Pozn. OBH = </w:t>
      </w:r>
      <w:proofErr w:type="spellStart"/>
      <w:r w:rsidRPr="009F2D02">
        <w:rPr>
          <w:lang w:val="sk-SK"/>
        </w:rPr>
        <w:t>Obermeyer</w:t>
      </w:r>
      <w:proofErr w:type="spellEnd"/>
      <w:r w:rsidRPr="009F2D02">
        <w:rPr>
          <w:lang w:val="sk-SK"/>
        </w:rPr>
        <w:t xml:space="preserve"> </w:t>
      </w:r>
      <w:proofErr w:type="spellStart"/>
      <w:r w:rsidRPr="009F2D02">
        <w:rPr>
          <w:lang w:val="sk-SK"/>
        </w:rPr>
        <w:t>Helika</w:t>
      </w:r>
      <w:proofErr w:type="spellEnd"/>
      <w:r w:rsidRPr="009F2D02">
        <w:rPr>
          <w:lang w:val="sk-SK"/>
        </w:rPr>
        <w:t xml:space="preserve">, </w:t>
      </w:r>
      <w:proofErr w:type="spellStart"/>
      <w:r w:rsidRPr="009F2D02">
        <w:rPr>
          <w:lang w:val="sk-SK"/>
        </w:rPr>
        <w:t>s.r.o</w:t>
      </w:r>
      <w:proofErr w:type="spellEnd"/>
      <w:r w:rsidRPr="009F2D02">
        <w:rPr>
          <w:lang w:val="sk-SK"/>
        </w:rPr>
        <w:t>.</w:t>
      </w:r>
    </w:p>
    <w:p w14:paraId="7B03D935" w14:textId="77777777" w:rsidR="00AE6F62" w:rsidRPr="009F2D02" w:rsidRDefault="00AE6F62" w:rsidP="00AE6F62">
      <w:pPr>
        <w:rPr>
          <w:lang w:val="sk-SK"/>
        </w:rPr>
      </w:pPr>
    </w:p>
    <w:p w14:paraId="5DB0B585" w14:textId="77777777" w:rsidR="00AE6F62" w:rsidRPr="009F2D02" w:rsidRDefault="00AE6F62" w:rsidP="00AE6F62">
      <w:pPr>
        <w:rPr>
          <w:lang w:val="sk-SK"/>
        </w:rPr>
      </w:pPr>
    </w:p>
    <w:p w14:paraId="33CAC451" w14:textId="77777777" w:rsidR="00AE6F62" w:rsidRPr="009F2D02" w:rsidRDefault="00AE6F62" w:rsidP="009B1808">
      <w:pPr>
        <w:pStyle w:val="Bezmezer"/>
        <w:rPr>
          <w:rFonts w:eastAsiaTheme="minorHAnsi"/>
          <w:lang w:eastAsia="en-US"/>
        </w:rPr>
      </w:pPr>
    </w:p>
    <w:sectPr w:rsidR="00AE6F62" w:rsidRPr="009F2D02" w:rsidSect="0007775C">
      <w:headerReference w:type="default" r:id="rId23"/>
      <w:pgSz w:w="11906" w:h="16838"/>
      <w:pgMar w:top="851" w:right="851" w:bottom="1134" w:left="851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9E0988" w14:textId="77777777" w:rsidR="007F24DF" w:rsidRDefault="007F24DF" w:rsidP="004C7E23">
      <w:pPr>
        <w:spacing w:after="0"/>
      </w:pPr>
      <w:r>
        <w:separator/>
      </w:r>
    </w:p>
  </w:endnote>
  <w:endnote w:type="continuationSeparator" w:id="0">
    <w:p w14:paraId="133CC4D6" w14:textId="77777777" w:rsidR="007F24DF" w:rsidRDefault="007F24DF" w:rsidP="004C7E2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8BD9BD" w14:textId="77777777" w:rsidR="007F24DF" w:rsidRDefault="007F24DF" w:rsidP="004C7E23">
      <w:pPr>
        <w:spacing w:after="0"/>
      </w:pPr>
      <w:r>
        <w:separator/>
      </w:r>
    </w:p>
  </w:footnote>
  <w:footnote w:type="continuationSeparator" w:id="0">
    <w:p w14:paraId="0B5217B0" w14:textId="77777777" w:rsidR="007F24DF" w:rsidRDefault="007F24DF" w:rsidP="004C7E2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63456971"/>
      <w:docPartObj>
        <w:docPartGallery w:val="Page Numbers (Top of Page)"/>
        <w:docPartUnique/>
      </w:docPartObj>
    </w:sdtPr>
    <w:sdtContent>
      <w:p w14:paraId="4372609D" w14:textId="62BA49E6" w:rsidR="0070193B" w:rsidRDefault="0070193B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CA38A3A" w14:textId="77777777" w:rsidR="0070193B" w:rsidRDefault="0070193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702321"/>
    <w:multiLevelType w:val="multilevel"/>
    <w:tmpl w:val="9612D4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3615008"/>
    <w:multiLevelType w:val="hybridMultilevel"/>
    <w:tmpl w:val="21E816B6"/>
    <w:lvl w:ilvl="0" w:tplc="041B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" w15:restartNumberingAfterBreak="0">
    <w:nsid w:val="19CF5A8C"/>
    <w:multiLevelType w:val="hybridMultilevel"/>
    <w:tmpl w:val="E12CFB52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203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45B358C"/>
    <w:multiLevelType w:val="hybridMultilevel"/>
    <w:tmpl w:val="71E4B65C"/>
    <w:lvl w:ilvl="0" w:tplc="041B0001">
      <w:numFmt w:val="decimal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4BC4C60"/>
    <w:multiLevelType w:val="hybridMultilevel"/>
    <w:tmpl w:val="A972F7A2"/>
    <w:lvl w:ilvl="0" w:tplc="041B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5" w15:restartNumberingAfterBreak="0">
    <w:nsid w:val="48F346E4"/>
    <w:multiLevelType w:val="hybridMultilevel"/>
    <w:tmpl w:val="D8CC90C2"/>
    <w:lvl w:ilvl="0" w:tplc="FCA87D0E">
      <w:start w:val="1"/>
      <w:numFmt w:val="bullet"/>
      <w:pStyle w:val="Odstavecseseznamem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6" w15:restartNumberingAfterBreak="0">
    <w:nsid w:val="513E06BF"/>
    <w:multiLevelType w:val="multilevel"/>
    <w:tmpl w:val="047C76E0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61A53309"/>
    <w:multiLevelType w:val="hybridMultilevel"/>
    <w:tmpl w:val="17CA0A18"/>
    <w:lvl w:ilvl="0" w:tplc="A4E2095E">
      <w:start w:val="1"/>
      <w:numFmt w:val="decimal"/>
      <w:lvlText w:val="%1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CC42AF68">
      <w:start w:val="1"/>
      <w:numFmt w:val="decimal"/>
      <w:lvlText w:val="%2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D700C09A">
      <w:start w:val="1"/>
      <w:numFmt w:val="decimal"/>
      <w:lvlText w:val="%3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78AEE7E">
      <w:start w:val="1"/>
      <w:numFmt w:val="decimal"/>
      <w:lvlText w:val="%4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7CA80FC">
      <w:start w:val="1"/>
      <w:numFmt w:val="decimal"/>
      <w:lvlText w:val="%5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C4AD440">
      <w:start w:val="1"/>
      <w:numFmt w:val="decimal"/>
      <w:lvlText w:val="%6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AA27B9A">
      <w:start w:val="1"/>
      <w:numFmt w:val="decimal"/>
      <w:lvlText w:val="%7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EAA7C3A">
      <w:start w:val="1"/>
      <w:numFmt w:val="decimal"/>
      <w:lvlText w:val="%8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B0681BE">
      <w:start w:val="1"/>
      <w:numFmt w:val="decimal"/>
      <w:lvlText w:val="%9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68223F7C"/>
    <w:multiLevelType w:val="hybridMultilevel"/>
    <w:tmpl w:val="7C78AAFC"/>
    <w:lvl w:ilvl="0" w:tplc="041B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num w:numId="1" w16cid:durableId="1045132402">
    <w:abstractNumId w:val="6"/>
  </w:num>
  <w:num w:numId="2" w16cid:durableId="1276138094">
    <w:abstractNumId w:val="7"/>
  </w:num>
  <w:num w:numId="3" w16cid:durableId="388118916">
    <w:abstractNumId w:val="2"/>
  </w:num>
  <w:num w:numId="4" w16cid:durableId="1563827777">
    <w:abstractNumId w:val="0"/>
  </w:num>
  <w:num w:numId="5" w16cid:durableId="1151797657">
    <w:abstractNumId w:val="5"/>
  </w:num>
  <w:num w:numId="6" w16cid:durableId="1386879222">
    <w:abstractNumId w:val="3"/>
  </w:num>
  <w:num w:numId="7" w16cid:durableId="1725636078">
    <w:abstractNumId w:val="8"/>
  </w:num>
  <w:num w:numId="8" w16cid:durableId="1646472822">
    <w:abstractNumId w:val="4"/>
  </w:num>
  <w:num w:numId="9" w16cid:durableId="2860145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D2B"/>
    <w:rsid w:val="00002BAC"/>
    <w:rsid w:val="000078C6"/>
    <w:rsid w:val="0001132D"/>
    <w:rsid w:val="00015444"/>
    <w:rsid w:val="00030DE7"/>
    <w:rsid w:val="00031730"/>
    <w:rsid w:val="0003191F"/>
    <w:rsid w:val="000417B9"/>
    <w:rsid w:val="00052FA1"/>
    <w:rsid w:val="0007054B"/>
    <w:rsid w:val="0007775C"/>
    <w:rsid w:val="00082469"/>
    <w:rsid w:val="000838F0"/>
    <w:rsid w:val="00090175"/>
    <w:rsid w:val="00092740"/>
    <w:rsid w:val="0009287E"/>
    <w:rsid w:val="000932B5"/>
    <w:rsid w:val="000A161E"/>
    <w:rsid w:val="000A42C6"/>
    <w:rsid w:val="000B02A2"/>
    <w:rsid w:val="000B07A9"/>
    <w:rsid w:val="000D5528"/>
    <w:rsid w:val="000D7903"/>
    <w:rsid w:val="000E1F41"/>
    <w:rsid w:val="000F2F39"/>
    <w:rsid w:val="000F3580"/>
    <w:rsid w:val="001048AD"/>
    <w:rsid w:val="001058B3"/>
    <w:rsid w:val="00106137"/>
    <w:rsid w:val="0011230D"/>
    <w:rsid w:val="00113485"/>
    <w:rsid w:val="0012337E"/>
    <w:rsid w:val="00124101"/>
    <w:rsid w:val="00132AFE"/>
    <w:rsid w:val="00154F76"/>
    <w:rsid w:val="0015562F"/>
    <w:rsid w:val="00156864"/>
    <w:rsid w:val="00162628"/>
    <w:rsid w:val="001673F6"/>
    <w:rsid w:val="00170483"/>
    <w:rsid w:val="001766B6"/>
    <w:rsid w:val="0018404A"/>
    <w:rsid w:val="0018651F"/>
    <w:rsid w:val="001870E5"/>
    <w:rsid w:val="001873BF"/>
    <w:rsid w:val="001977F2"/>
    <w:rsid w:val="001A043F"/>
    <w:rsid w:val="001D0621"/>
    <w:rsid w:val="001D39F0"/>
    <w:rsid w:val="001D5AF6"/>
    <w:rsid w:val="001D5BBD"/>
    <w:rsid w:val="001E11DE"/>
    <w:rsid w:val="001E1915"/>
    <w:rsid w:val="001F5242"/>
    <w:rsid w:val="002051ED"/>
    <w:rsid w:val="00211A88"/>
    <w:rsid w:val="002219DA"/>
    <w:rsid w:val="002332A1"/>
    <w:rsid w:val="00244631"/>
    <w:rsid w:val="00287401"/>
    <w:rsid w:val="002968ED"/>
    <w:rsid w:val="00296FCD"/>
    <w:rsid w:val="00297316"/>
    <w:rsid w:val="00297626"/>
    <w:rsid w:val="002A031B"/>
    <w:rsid w:val="002A0CB1"/>
    <w:rsid w:val="002A724F"/>
    <w:rsid w:val="002C3E8B"/>
    <w:rsid w:val="002D285B"/>
    <w:rsid w:val="002E6589"/>
    <w:rsid w:val="002F21E8"/>
    <w:rsid w:val="002F62FE"/>
    <w:rsid w:val="002F7F56"/>
    <w:rsid w:val="00304EA4"/>
    <w:rsid w:val="0030727D"/>
    <w:rsid w:val="0030749D"/>
    <w:rsid w:val="003209D8"/>
    <w:rsid w:val="00320D29"/>
    <w:rsid w:val="003227F8"/>
    <w:rsid w:val="00332DF3"/>
    <w:rsid w:val="003419A8"/>
    <w:rsid w:val="00344CD9"/>
    <w:rsid w:val="003468F1"/>
    <w:rsid w:val="00351443"/>
    <w:rsid w:val="003539DB"/>
    <w:rsid w:val="00364225"/>
    <w:rsid w:val="00364755"/>
    <w:rsid w:val="00370755"/>
    <w:rsid w:val="00382B14"/>
    <w:rsid w:val="00382E18"/>
    <w:rsid w:val="0038466D"/>
    <w:rsid w:val="00391DD5"/>
    <w:rsid w:val="003A1D47"/>
    <w:rsid w:val="003B1E98"/>
    <w:rsid w:val="003C0607"/>
    <w:rsid w:val="003D3BBE"/>
    <w:rsid w:val="003F0297"/>
    <w:rsid w:val="003F2694"/>
    <w:rsid w:val="003F76CD"/>
    <w:rsid w:val="004024AA"/>
    <w:rsid w:val="004110FE"/>
    <w:rsid w:val="004111A2"/>
    <w:rsid w:val="004130D6"/>
    <w:rsid w:val="00413B97"/>
    <w:rsid w:val="00443AE5"/>
    <w:rsid w:val="00444265"/>
    <w:rsid w:val="0044472E"/>
    <w:rsid w:val="00457F78"/>
    <w:rsid w:val="00462738"/>
    <w:rsid w:val="00475536"/>
    <w:rsid w:val="004829C1"/>
    <w:rsid w:val="00484831"/>
    <w:rsid w:val="0048592B"/>
    <w:rsid w:val="00486EDC"/>
    <w:rsid w:val="00487DE8"/>
    <w:rsid w:val="00491645"/>
    <w:rsid w:val="00496387"/>
    <w:rsid w:val="004A128F"/>
    <w:rsid w:val="004A4F9B"/>
    <w:rsid w:val="004B12FB"/>
    <w:rsid w:val="004B2B5A"/>
    <w:rsid w:val="004B63B7"/>
    <w:rsid w:val="004B7D6E"/>
    <w:rsid w:val="004C2BD5"/>
    <w:rsid w:val="004C7E23"/>
    <w:rsid w:val="004D07D3"/>
    <w:rsid w:val="004D40AD"/>
    <w:rsid w:val="004D5182"/>
    <w:rsid w:val="004F2158"/>
    <w:rsid w:val="004F2472"/>
    <w:rsid w:val="005063E3"/>
    <w:rsid w:val="00511179"/>
    <w:rsid w:val="00522C13"/>
    <w:rsid w:val="00524983"/>
    <w:rsid w:val="0053184C"/>
    <w:rsid w:val="00536608"/>
    <w:rsid w:val="00537C40"/>
    <w:rsid w:val="005471DF"/>
    <w:rsid w:val="00551A9F"/>
    <w:rsid w:val="00563342"/>
    <w:rsid w:val="005642C0"/>
    <w:rsid w:val="0056670C"/>
    <w:rsid w:val="00577920"/>
    <w:rsid w:val="005832D9"/>
    <w:rsid w:val="00583B94"/>
    <w:rsid w:val="00584617"/>
    <w:rsid w:val="005927E0"/>
    <w:rsid w:val="005A1D87"/>
    <w:rsid w:val="005B1350"/>
    <w:rsid w:val="005C4DEA"/>
    <w:rsid w:val="005D4597"/>
    <w:rsid w:val="005D7637"/>
    <w:rsid w:val="005E38E6"/>
    <w:rsid w:val="005E6CAC"/>
    <w:rsid w:val="00600CC6"/>
    <w:rsid w:val="00604073"/>
    <w:rsid w:val="00605DC4"/>
    <w:rsid w:val="00611021"/>
    <w:rsid w:val="0061316C"/>
    <w:rsid w:val="00622385"/>
    <w:rsid w:val="00635526"/>
    <w:rsid w:val="00643D43"/>
    <w:rsid w:val="006461B4"/>
    <w:rsid w:val="0065272A"/>
    <w:rsid w:val="00654861"/>
    <w:rsid w:val="00654976"/>
    <w:rsid w:val="00666F5E"/>
    <w:rsid w:val="00670057"/>
    <w:rsid w:val="00675CF3"/>
    <w:rsid w:val="00682A94"/>
    <w:rsid w:val="0069145C"/>
    <w:rsid w:val="00692D45"/>
    <w:rsid w:val="006B2646"/>
    <w:rsid w:val="006B7D86"/>
    <w:rsid w:val="006C09BA"/>
    <w:rsid w:val="006C2473"/>
    <w:rsid w:val="006D0017"/>
    <w:rsid w:val="006E07F9"/>
    <w:rsid w:val="006F14A3"/>
    <w:rsid w:val="006F489A"/>
    <w:rsid w:val="0070193B"/>
    <w:rsid w:val="00703382"/>
    <w:rsid w:val="007279A4"/>
    <w:rsid w:val="00735D9C"/>
    <w:rsid w:val="0074417C"/>
    <w:rsid w:val="007514F3"/>
    <w:rsid w:val="00764B78"/>
    <w:rsid w:val="00767EF8"/>
    <w:rsid w:val="0077699B"/>
    <w:rsid w:val="00785501"/>
    <w:rsid w:val="0079520E"/>
    <w:rsid w:val="00795DDE"/>
    <w:rsid w:val="007A1E79"/>
    <w:rsid w:val="007A3F7D"/>
    <w:rsid w:val="007B46F0"/>
    <w:rsid w:val="007B7084"/>
    <w:rsid w:val="007C1AB9"/>
    <w:rsid w:val="007D07A5"/>
    <w:rsid w:val="007E1D4D"/>
    <w:rsid w:val="007E2EDA"/>
    <w:rsid w:val="007E397A"/>
    <w:rsid w:val="007F24DF"/>
    <w:rsid w:val="007F27C9"/>
    <w:rsid w:val="007F4B3D"/>
    <w:rsid w:val="007F7AF8"/>
    <w:rsid w:val="008014AE"/>
    <w:rsid w:val="0080214C"/>
    <w:rsid w:val="00802CF7"/>
    <w:rsid w:val="008170D2"/>
    <w:rsid w:val="00826FF2"/>
    <w:rsid w:val="0084198E"/>
    <w:rsid w:val="00845840"/>
    <w:rsid w:val="008528B9"/>
    <w:rsid w:val="00855F3C"/>
    <w:rsid w:val="00860F6F"/>
    <w:rsid w:val="008646BD"/>
    <w:rsid w:val="008646D1"/>
    <w:rsid w:val="00865FDE"/>
    <w:rsid w:val="008753E6"/>
    <w:rsid w:val="00875421"/>
    <w:rsid w:val="008771E3"/>
    <w:rsid w:val="008812C5"/>
    <w:rsid w:val="00885244"/>
    <w:rsid w:val="00886314"/>
    <w:rsid w:val="0089006D"/>
    <w:rsid w:val="008929C2"/>
    <w:rsid w:val="00896813"/>
    <w:rsid w:val="008A5178"/>
    <w:rsid w:val="008A724C"/>
    <w:rsid w:val="008B1293"/>
    <w:rsid w:val="008B24DB"/>
    <w:rsid w:val="008C0E76"/>
    <w:rsid w:val="008D22D8"/>
    <w:rsid w:val="008E50D8"/>
    <w:rsid w:val="008F3FA9"/>
    <w:rsid w:val="00901D77"/>
    <w:rsid w:val="0090393A"/>
    <w:rsid w:val="00906CE5"/>
    <w:rsid w:val="00907417"/>
    <w:rsid w:val="00920266"/>
    <w:rsid w:val="00921C01"/>
    <w:rsid w:val="00923252"/>
    <w:rsid w:val="00925706"/>
    <w:rsid w:val="00926CDE"/>
    <w:rsid w:val="009348CA"/>
    <w:rsid w:val="009439B7"/>
    <w:rsid w:val="00946648"/>
    <w:rsid w:val="00962F7D"/>
    <w:rsid w:val="00967C17"/>
    <w:rsid w:val="00970985"/>
    <w:rsid w:val="00973292"/>
    <w:rsid w:val="00976E14"/>
    <w:rsid w:val="009A246F"/>
    <w:rsid w:val="009A2716"/>
    <w:rsid w:val="009B12DE"/>
    <w:rsid w:val="009B1808"/>
    <w:rsid w:val="009B1FA6"/>
    <w:rsid w:val="009B6773"/>
    <w:rsid w:val="009C1AC8"/>
    <w:rsid w:val="009C4F1E"/>
    <w:rsid w:val="009D17CF"/>
    <w:rsid w:val="009D3F69"/>
    <w:rsid w:val="009D7024"/>
    <w:rsid w:val="009E7923"/>
    <w:rsid w:val="009F2D02"/>
    <w:rsid w:val="009F7F24"/>
    <w:rsid w:val="00A12631"/>
    <w:rsid w:val="00A32663"/>
    <w:rsid w:val="00A33BB2"/>
    <w:rsid w:val="00A37A52"/>
    <w:rsid w:val="00A52FA8"/>
    <w:rsid w:val="00A54960"/>
    <w:rsid w:val="00A57E29"/>
    <w:rsid w:val="00A603C1"/>
    <w:rsid w:val="00A67D8A"/>
    <w:rsid w:val="00A77EB3"/>
    <w:rsid w:val="00A927EE"/>
    <w:rsid w:val="00AA10A2"/>
    <w:rsid w:val="00AA306C"/>
    <w:rsid w:val="00AA51C5"/>
    <w:rsid w:val="00AA5F4B"/>
    <w:rsid w:val="00AC10B1"/>
    <w:rsid w:val="00AC2A52"/>
    <w:rsid w:val="00AC68D3"/>
    <w:rsid w:val="00AD4F21"/>
    <w:rsid w:val="00AD4F2C"/>
    <w:rsid w:val="00AD6B0C"/>
    <w:rsid w:val="00AE426B"/>
    <w:rsid w:val="00AE6F62"/>
    <w:rsid w:val="00AF63D7"/>
    <w:rsid w:val="00AF6B3B"/>
    <w:rsid w:val="00B043A5"/>
    <w:rsid w:val="00B0555D"/>
    <w:rsid w:val="00B1098A"/>
    <w:rsid w:val="00B16EF1"/>
    <w:rsid w:val="00B2657A"/>
    <w:rsid w:val="00B43F8E"/>
    <w:rsid w:val="00B4480B"/>
    <w:rsid w:val="00B46632"/>
    <w:rsid w:val="00B514CB"/>
    <w:rsid w:val="00B53240"/>
    <w:rsid w:val="00B5665D"/>
    <w:rsid w:val="00B61F43"/>
    <w:rsid w:val="00B741CD"/>
    <w:rsid w:val="00BA2018"/>
    <w:rsid w:val="00BA5C41"/>
    <w:rsid w:val="00BB6CB6"/>
    <w:rsid w:val="00BB6D2B"/>
    <w:rsid w:val="00BB76E2"/>
    <w:rsid w:val="00BC3E9C"/>
    <w:rsid w:val="00BE16CC"/>
    <w:rsid w:val="00BE1E48"/>
    <w:rsid w:val="00BF3E58"/>
    <w:rsid w:val="00C02503"/>
    <w:rsid w:val="00C02980"/>
    <w:rsid w:val="00C10E3E"/>
    <w:rsid w:val="00C20FBE"/>
    <w:rsid w:val="00C21E2E"/>
    <w:rsid w:val="00C24AC3"/>
    <w:rsid w:val="00C368B4"/>
    <w:rsid w:val="00C62CD1"/>
    <w:rsid w:val="00C70EE6"/>
    <w:rsid w:val="00C710C6"/>
    <w:rsid w:val="00C72332"/>
    <w:rsid w:val="00C74CBA"/>
    <w:rsid w:val="00C74EF7"/>
    <w:rsid w:val="00C830CD"/>
    <w:rsid w:val="00C84002"/>
    <w:rsid w:val="00C84C6E"/>
    <w:rsid w:val="00C92CA4"/>
    <w:rsid w:val="00C93B8F"/>
    <w:rsid w:val="00C962FC"/>
    <w:rsid w:val="00C96BA1"/>
    <w:rsid w:val="00CA47B2"/>
    <w:rsid w:val="00CB3445"/>
    <w:rsid w:val="00CB666A"/>
    <w:rsid w:val="00CC23EC"/>
    <w:rsid w:val="00CC3EA8"/>
    <w:rsid w:val="00CC4252"/>
    <w:rsid w:val="00CD01F3"/>
    <w:rsid w:val="00CD34CA"/>
    <w:rsid w:val="00CD49DF"/>
    <w:rsid w:val="00CD69C7"/>
    <w:rsid w:val="00CE1368"/>
    <w:rsid w:val="00CF2C59"/>
    <w:rsid w:val="00CF5E8A"/>
    <w:rsid w:val="00CF6A3E"/>
    <w:rsid w:val="00CF7C80"/>
    <w:rsid w:val="00D02A26"/>
    <w:rsid w:val="00D067DE"/>
    <w:rsid w:val="00D111C7"/>
    <w:rsid w:val="00D132B6"/>
    <w:rsid w:val="00D13622"/>
    <w:rsid w:val="00D2146E"/>
    <w:rsid w:val="00D32961"/>
    <w:rsid w:val="00D41425"/>
    <w:rsid w:val="00D45705"/>
    <w:rsid w:val="00D45993"/>
    <w:rsid w:val="00D510A7"/>
    <w:rsid w:val="00D6353D"/>
    <w:rsid w:val="00D6561B"/>
    <w:rsid w:val="00D950DF"/>
    <w:rsid w:val="00D96218"/>
    <w:rsid w:val="00DA6201"/>
    <w:rsid w:val="00DA721B"/>
    <w:rsid w:val="00DB1732"/>
    <w:rsid w:val="00DB4165"/>
    <w:rsid w:val="00DB45CA"/>
    <w:rsid w:val="00DC0C5F"/>
    <w:rsid w:val="00DC6132"/>
    <w:rsid w:val="00DE2F17"/>
    <w:rsid w:val="00DE325A"/>
    <w:rsid w:val="00DF289F"/>
    <w:rsid w:val="00DF7BEC"/>
    <w:rsid w:val="00E1327A"/>
    <w:rsid w:val="00E16152"/>
    <w:rsid w:val="00E30240"/>
    <w:rsid w:val="00E43B92"/>
    <w:rsid w:val="00E46B4F"/>
    <w:rsid w:val="00E5053F"/>
    <w:rsid w:val="00E50BBD"/>
    <w:rsid w:val="00E564F4"/>
    <w:rsid w:val="00E604E3"/>
    <w:rsid w:val="00E6255D"/>
    <w:rsid w:val="00E840A4"/>
    <w:rsid w:val="00E96A64"/>
    <w:rsid w:val="00EA21A8"/>
    <w:rsid w:val="00EC1B88"/>
    <w:rsid w:val="00EC7E1E"/>
    <w:rsid w:val="00ED6E51"/>
    <w:rsid w:val="00EF68F1"/>
    <w:rsid w:val="00EF7748"/>
    <w:rsid w:val="00F002E2"/>
    <w:rsid w:val="00F03B5C"/>
    <w:rsid w:val="00F225FF"/>
    <w:rsid w:val="00F25806"/>
    <w:rsid w:val="00F259FF"/>
    <w:rsid w:val="00F27FC9"/>
    <w:rsid w:val="00F32847"/>
    <w:rsid w:val="00F358B1"/>
    <w:rsid w:val="00F44DAB"/>
    <w:rsid w:val="00F4603B"/>
    <w:rsid w:val="00F53F13"/>
    <w:rsid w:val="00F61040"/>
    <w:rsid w:val="00F632F4"/>
    <w:rsid w:val="00F63C28"/>
    <w:rsid w:val="00F65644"/>
    <w:rsid w:val="00F65E76"/>
    <w:rsid w:val="00F66632"/>
    <w:rsid w:val="00F66970"/>
    <w:rsid w:val="00F673BC"/>
    <w:rsid w:val="00F7350E"/>
    <w:rsid w:val="00F805E2"/>
    <w:rsid w:val="00F82628"/>
    <w:rsid w:val="00F8388A"/>
    <w:rsid w:val="00F83BD9"/>
    <w:rsid w:val="00F84093"/>
    <w:rsid w:val="00F902AF"/>
    <w:rsid w:val="00F9129B"/>
    <w:rsid w:val="00F92079"/>
    <w:rsid w:val="00F95766"/>
    <w:rsid w:val="00F96946"/>
    <w:rsid w:val="00F9717F"/>
    <w:rsid w:val="00FA33C1"/>
    <w:rsid w:val="00FA3D88"/>
    <w:rsid w:val="00FA48EB"/>
    <w:rsid w:val="00FB288E"/>
    <w:rsid w:val="00FC18E1"/>
    <w:rsid w:val="00FC292F"/>
    <w:rsid w:val="00FD086B"/>
    <w:rsid w:val="00FD43AA"/>
    <w:rsid w:val="00FD7AC8"/>
    <w:rsid w:val="00FE596B"/>
    <w:rsid w:val="00FF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4E54B6"/>
  <w15:docId w15:val="{3EE1EBF8-7274-0042-9BB1-B4C0C51DF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32961"/>
    <w:pPr>
      <w:spacing w:line="240" w:lineRule="auto"/>
      <w:jc w:val="both"/>
    </w:pPr>
    <w:rPr>
      <w:rFonts w:ascii="Arial" w:eastAsia="Times New Roman" w:hAnsi="Arial" w:cs="Times New Roman"/>
      <w:lang w:eastAsia="ar-SA"/>
    </w:rPr>
  </w:style>
  <w:style w:type="paragraph" w:styleId="Nadpis1">
    <w:name w:val="heading 1"/>
    <w:basedOn w:val="Normln"/>
    <w:next w:val="Normln"/>
    <w:link w:val="Nadpis1Char"/>
    <w:uiPriority w:val="9"/>
    <w:qFormat/>
    <w:rsid w:val="00C830CD"/>
    <w:pPr>
      <w:keepNext/>
      <w:keepLines/>
      <w:numPr>
        <w:numId w:val="1"/>
      </w:numPr>
      <w:spacing w:after="80"/>
      <w:ind w:left="431" w:hanging="431"/>
      <w:outlineLvl w:val="0"/>
    </w:pPr>
    <w:rPr>
      <w:rFonts w:eastAsiaTheme="majorEastAsia" w:cs="Arial"/>
      <w:b/>
      <w:bCs/>
      <w:color w:val="000000" w:themeColor="text1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830CD"/>
    <w:pPr>
      <w:keepNext/>
      <w:keepLines/>
      <w:numPr>
        <w:ilvl w:val="1"/>
        <w:numId w:val="1"/>
      </w:numPr>
      <w:ind w:left="578" w:hanging="578"/>
      <w:outlineLvl w:val="1"/>
    </w:pPr>
    <w:rPr>
      <w:rFonts w:eastAsiaTheme="majorEastAsia" w:cs="Arial"/>
      <w:color w:val="000000" w:themeColor="text1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D0017"/>
    <w:pPr>
      <w:keepNext/>
      <w:keepLines/>
      <w:numPr>
        <w:ilvl w:val="2"/>
        <w:numId w:val="1"/>
      </w:numPr>
      <w:outlineLvl w:val="2"/>
    </w:pPr>
    <w:rPr>
      <w:rFonts w:eastAsiaTheme="majorEastAsia" w:cs="Arial"/>
      <w:b/>
      <w:bCs/>
      <w:color w:val="000000" w:themeColor="text1"/>
    </w:rPr>
  </w:style>
  <w:style w:type="paragraph" w:styleId="Nadpis4">
    <w:name w:val="heading 4"/>
    <w:basedOn w:val="Normln"/>
    <w:next w:val="Normln"/>
    <w:link w:val="Nadpis4Char"/>
    <w:unhideWhenUsed/>
    <w:qFormat/>
    <w:rsid w:val="00C830CD"/>
    <w:pPr>
      <w:keepNext/>
      <w:keepLines/>
      <w:outlineLvl w:val="3"/>
    </w:pPr>
    <w:rPr>
      <w:rFonts w:eastAsiaTheme="majorEastAsia" w:cs="Arial"/>
      <w:b/>
      <w:bCs/>
      <w:color w:val="000000" w:themeColor="tex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967C17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67C17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67C17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67C17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67C17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830CD"/>
    <w:rPr>
      <w:rFonts w:ascii="Arial" w:eastAsiaTheme="majorEastAsia" w:hAnsi="Arial" w:cs="Arial"/>
      <w:b/>
      <w:bCs/>
      <w:color w:val="000000" w:themeColor="text1"/>
      <w:sz w:val="28"/>
      <w:szCs w:val="28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C830CD"/>
    <w:rPr>
      <w:rFonts w:ascii="Arial" w:eastAsiaTheme="majorEastAsia" w:hAnsi="Arial" w:cs="Arial"/>
      <w:color w:val="000000" w:themeColor="text1"/>
      <w:sz w:val="28"/>
      <w:szCs w:val="28"/>
      <w:lang w:eastAsia="ar-SA"/>
    </w:rPr>
  </w:style>
  <w:style w:type="character" w:customStyle="1" w:styleId="Nadpis3Char">
    <w:name w:val="Nadpis 3 Char"/>
    <w:basedOn w:val="Standardnpsmoodstavce"/>
    <w:link w:val="Nadpis3"/>
    <w:uiPriority w:val="9"/>
    <w:rsid w:val="006D0017"/>
    <w:rPr>
      <w:rFonts w:ascii="Arial" w:eastAsiaTheme="majorEastAsia" w:hAnsi="Arial" w:cs="Arial"/>
      <w:b/>
      <w:bCs/>
      <w:color w:val="000000" w:themeColor="text1"/>
      <w:lang w:eastAsia="ar-SA"/>
    </w:rPr>
  </w:style>
  <w:style w:type="character" w:customStyle="1" w:styleId="Nadpis4Char">
    <w:name w:val="Nadpis 4 Char"/>
    <w:basedOn w:val="Standardnpsmoodstavce"/>
    <w:link w:val="Nadpis4"/>
    <w:uiPriority w:val="9"/>
    <w:rsid w:val="00C830CD"/>
    <w:rPr>
      <w:rFonts w:ascii="Arial" w:eastAsiaTheme="majorEastAsia" w:hAnsi="Arial" w:cs="Arial"/>
      <w:b/>
      <w:bCs/>
      <w:color w:val="000000" w:themeColor="text1"/>
      <w:lang w:eastAsia="ar-SA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67C17"/>
    <w:rPr>
      <w:rFonts w:asciiTheme="majorHAnsi" w:eastAsiaTheme="majorEastAsia" w:hAnsiTheme="majorHAnsi" w:cstheme="majorBidi"/>
      <w:color w:val="2F5496" w:themeColor="accent1" w:themeShade="BF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67C17"/>
    <w:rPr>
      <w:rFonts w:asciiTheme="majorHAnsi" w:eastAsiaTheme="majorEastAsia" w:hAnsiTheme="majorHAnsi" w:cstheme="majorBidi"/>
      <w:color w:val="1F3763" w:themeColor="accent1" w:themeShade="7F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967C17"/>
    <w:rPr>
      <w:rFonts w:asciiTheme="majorHAnsi" w:eastAsiaTheme="majorEastAsia" w:hAnsiTheme="majorHAnsi" w:cstheme="majorBidi"/>
      <w:i/>
      <w:iCs/>
      <w:color w:val="1F3763" w:themeColor="accent1" w:themeShade="7F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967C17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967C1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cs-CZ"/>
    </w:rPr>
  </w:style>
  <w:style w:type="character" w:styleId="Siln">
    <w:name w:val="Strong"/>
    <w:basedOn w:val="Standardnpsmoodstavce"/>
    <w:uiPriority w:val="22"/>
    <w:qFormat/>
    <w:rsid w:val="00967C17"/>
    <w:rPr>
      <w:b/>
      <w:bCs/>
    </w:rPr>
  </w:style>
  <w:style w:type="paragraph" w:styleId="Bezmezer">
    <w:name w:val="No Spacing"/>
    <w:basedOn w:val="Normln"/>
    <w:qFormat/>
    <w:rsid w:val="006E07F9"/>
    <w:pPr>
      <w:spacing w:after="0"/>
    </w:pPr>
    <w:rPr>
      <w:lang w:val="sk-SK"/>
    </w:rPr>
  </w:style>
  <w:style w:type="paragraph" w:styleId="Titulek">
    <w:name w:val="caption"/>
    <w:basedOn w:val="Normln"/>
    <w:next w:val="Normln"/>
    <w:uiPriority w:val="35"/>
    <w:unhideWhenUsed/>
    <w:qFormat/>
    <w:rsid w:val="00090175"/>
    <w:pPr>
      <w:spacing w:after="200"/>
    </w:pPr>
    <w:rPr>
      <w:i/>
      <w:iCs/>
      <w:color w:val="44546A" w:themeColor="text2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4C7E23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4C7E23"/>
    <w:rPr>
      <w:rFonts w:ascii="Arial" w:eastAsia="Times New Roman" w:hAnsi="Arial" w:cs="Times New Roman"/>
      <w:lang w:eastAsia="ar-SA"/>
    </w:rPr>
  </w:style>
  <w:style w:type="paragraph" w:styleId="Zpat">
    <w:name w:val="footer"/>
    <w:basedOn w:val="Normln"/>
    <w:link w:val="ZpatChar"/>
    <w:uiPriority w:val="99"/>
    <w:unhideWhenUsed/>
    <w:rsid w:val="004C7E23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4C7E23"/>
    <w:rPr>
      <w:rFonts w:ascii="Arial" w:eastAsia="Times New Roman" w:hAnsi="Arial" w:cs="Times New Roman"/>
      <w:lang w:eastAsia="ar-SA"/>
    </w:rPr>
  </w:style>
  <w:style w:type="character" w:styleId="Hypertextovodkaz">
    <w:name w:val="Hyperlink"/>
    <w:basedOn w:val="Standardnpsmoodstavce"/>
    <w:uiPriority w:val="99"/>
    <w:unhideWhenUsed/>
    <w:rsid w:val="00DF289F"/>
    <w:rPr>
      <w:color w:val="0563C1" w:themeColor="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DF289F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 w:cstheme="majorBidi"/>
      <w:b w:val="0"/>
      <w:bCs w:val="0"/>
      <w:color w:val="2F5496" w:themeColor="accent1" w:themeShade="BF"/>
      <w:sz w:val="32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DF289F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DF289F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DF289F"/>
    <w:pPr>
      <w:spacing w:after="100"/>
      <w:ind w:left="440"/>
    </w:pPr>
  </w:style>
  <w:style w:type="paragraph" w:styleId="Odstavecseseznamem">
    <w:name w:val="List Paragraph"/>
    <w:basedOn w:val="Normln"/>
    <w:uiPriority w:val="34"/>
    <w:qFormat/>
    <w:rsid w:val="00C74EF7"/>
    <w:pPr>
      <w:numPr>
        <w:numId w:val="5"/>
      </w:numPr>
      <w:spacing w:after="120"/>
      <w:ind w:left="851"/>
      <w:contextualSpacing/>
    </w:pPr>
    <w:rPr>
      <w:rFonts w:cs="Arial"/>
      <w:lang w:val="sk-SK" w:eastAsia="sk-SK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37A52"/>
    <w:pPr>
      <w:spacing w:after="0"/>
    </w:pPr>
    <w:rPr>
      <w:rFonts w:ascii="Times New Roman" w:hAnsi="Times New Roman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37A52"/>
    <w:rPr>
      <w:rFonts w:ascii="Times New Roman" w:eastAsia="Times New Roman" w:hAnsi="Times New Roman" w:cs="Times New Roman"/>
      <w:sz w:val="18"/>
      <w:szCs w:val="18"/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1873B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873BF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873BF"/>
    <w:rPr>
      <w:rFonts w:ascii="Arial" w:eastAsia="Times New Roman" w:hAnsi="Arial" w:cs="Times New Roman"/>
      <w:sz w:val="20"/>
      <w:szCs w:val="20"/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873B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873BF"/>
    <w:rPr>
      <w:rFonts w:ascii="Arial" w:eastAsia="Times New Roman" w:hAnsi="Arial" w:cs="Times New Roman"/>
      <w:b/>
      <w:bCs/>
      <w:sz w:val="20"/>
      <w:szCs w:val="20"/>
      <w:lang w:eastAsia="ar-SA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646D1"/>
    <w:rPr>
      <w:color w:val="605E5C"/>
      <w:shd w:val="clear" w:color="auto" w:fill="E1DFDD"/>
    </w:rPr>
  </w:style>
  <w:style w:type="character" w:styleId="Zdraznn">
    <w:name w:val="Emphasis"/>
    <w:uiPriority w:val="20"/>
    <w:qFormat/>
    <w:rsid w:val="00444265"/>
    <w:rPr>
      <w:rFonts w:ascii="Calibri" w:hAnsi="Calibri"/>
      <w:b/>
      <w:i/>
      <w:iCs/>
      <w:sz w:val="20"/>
    </w:rPr>
  </w:style>
  <w:style w:type="paragraph" w:customStyle="1" w:styleId="Vchoz">
    <w:name w:val="Výchozí"/>
    <w:rsid w:val="009D7024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Arial Unicode MS" w:hAnsi="Helvetica Neue" w:cs="Arial Unicode MS"/>
      <w:color w:val="000000"/>
      <w:sz w:val="24"/>
      <w:szCs w:val="24"/>
      <w:bdr w:val="nil"/>
      <w:lang w:eastAsia="cs-CZ"/>
    </w:rPr>
  </w:style>
  <w:style w:type="paragraph" w:styleId="Revize">
    <w:name w:val="Revision"/>
    <w:hidden/>
    <w:uiPriority w:val="99"/>
    <w:semiHidden/>
    <w:rsid w:val="00D510A7"/>
    <w:pPr>
      <w:spacing w:after="0" w:line="240" w:lineRule="auto"/>
    </w:pPr>
    <w:rPr>
      <w:rFonts w:ascii="Arial" w:eastAsia="Times New Roman" w:hAnsi="Arial" w:cs="Times New Roman"/>
      <w:lang w:eastAsia="ar-SA"/>
    </w:rPr>
  </w:style>
  <w:style w:type="character" w:customStyle="1" w:styleId="dn">
    <w:name w:val="Žádný"/>
    <w:rsid w:val="008929C2"/>
  </w:style>
  <w:style w:type="table" w:customStyle="1" w:styleId="Mkatabulky1">
    <w:name w:val="Mřížka tabulky1"/>
    <w:basedOn w:val="Normlntabulka"/>
    <w:next w:val="Mkatabulky"/>
    <w:uiPriority w:val="39"/>
    <w:rsid w:val="00F83BD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katabulky">
    <w:name w:val="Table Grid"/>
    <w:basedOn w:val="Normlntabulka"/>
    <w:uiPriority w:val="39"/>
    <w:rsid w:val="00F8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Standardnpsmoodstavce"/>
    <w:uiPriority w:val="99"/>
    <w:semiHidden/>
    <w:rsid w:val="007A1E7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4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6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4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0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995775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14854">
              <w:marLeft w:val="0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78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46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78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2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996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hyperlink" Target="mailto:info@obermeyer.sk" TargetMode="External"/><Relationship Id="rId17" Type="http://schemas.openxmlformats.org/officeDocument/2006/relationships/image" Target="media/image8.png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10" Type="http://schemas.openxmlformats.org/officeDocument/2006/relationships/hyperlink" Target="mailto:info@the-buro.cz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emf"/><Relationship Id="rId22" Type="http://schemas.openxmlformats.org/officeDocument/2006/relationships/image" Target="media/image1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B575AB81910549939669C1CACEC0A88D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DF68020-5EA7-43F0-AF1E-EE2AA2B945FF}"/>
      </w:docPartPr>
      <w:docPartBody>
        <w:p w:rsidR="00C102B1" w:rsidRDefault="00E25E2C" w:rsidP="00E25E2C">
          <w:pPr>
            <w:pStyle w:val="B575AB81910549939669C1CACEC0A88D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7FD5C9B09AE44A1AA9FB2FD75B6431C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E001C7F-ED72-4EA5-8252-A752B07C7B48}"/>
      </w:docPartPr>
      <w:docPartBody>
        <w:p w:rsidR="00C102B1" w:rsidRDefault="00E25E2C" w:rsidP="00E25E2C">
          <w:pPr>
            <w:pStyle w:val="7FD5C9B09AE44A1AA9FB2FD75B6431C9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CC0EABF5D4E640379B3B6FBF92377F8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8109921-AC74-4A93-96A5-2393F1D67F65}"/>
      </w:docPartPr>
      <w:docPartBody>
        <w:p w:rsidR="00C102B1" w:rsidRDefault="00E25E2C" w:rsidP="00E25E2C">
          <w:pPr>
            <w:pStyle w:val="CC0EABF5D4E640379B3B6FBF92377F85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100A40A3CF534441B44B6CB903D9C1A6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4073466-D9E9-4F6F-B8F0-5713186DB9CE}"/>
      </w:docPartPr>
      <w:docPartBody>
        <w:p w:rsidR="00C102B1" w:rsidRDefault="00E25E2C" w:rsidP="00E25E2C">
          <w:pPr>
            <w:pStyle w:val="100A40A3CF534441B44B6CB903D9C1A6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EEFAEF76943B4FE489D894C61E3F595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488BA87-F32C-49DF-8664-90BCA393781B}"/>
      </w:docPartPr>
      <w:docPartBody>
        <w:p w:rsidR="00C102B1" w:rsidRDefault="00E25E2C" w:rsidP="00E25E2C">
          <w:pPr>
            <w:pStyle w:val="EEFAEF76943B4FE489D894C61E3F5952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9121598EE7C0494391F9B053D92941F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1E7A2710-C373-4364-9182-6F4B24A4475F}"/>
      </w:docPartPr>
      <w:docPartBody>
        <w:p w:rsidR="00C102B1" w:rsidRDefault="00E25E2C" w:rsidP="00E25E2C">
          <w:pPr>
            <w:pStyle w:val="9121598EE7C0494391F9B053D92941F1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7F43E6AD5C52401B8222EF65839AA69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0D5CB8E-634C-495F-9B27-10E302235679}"/>
      </w:docPartPr>
      <w:docPartBody>
        <w:p w:rsidR="00C102B1" w:rsidRDefault="00E25E2C" w:rsidP="00E25E2C">
          <w:pPr>
            <w:pStyle w:val="7F43E6AD5C52401B8222EF65839AA695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0110CF571402423886B252251BF518B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B8B7882-2C4A-4BA3-8371-38975B5C0BE7}"/>
      </w:docPartPr>
      <w:docPartBody>
        <w:p w:rsidR="00C102B1" w:rsidRDefault="00E25E2C" w:rsidP="00E25E2C">
          <w:pPr>
            <w:pStyle w:val="0110CF571402423886B252251BF518BA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D80E2879CB52408CA45E0D670879CA3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9DC29EF-AAD9-4025-97CD-6D0CF1C2985D}"/>
      </w:docPartPr>
      <w:docPartBody>
        <w:p w:rsidR="00C102B1" w:rsidRDefault="00E25E2C" w:rsidP="00E25E2C">
          <w:pPr>
            <w:pStyle w:val="D80E2879CB52408CA45E0D670879CA37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5E2C"/>
    <w:rsid w:val="00081571"/>
    <w:rsid w:val="001471D6"/>
    <w:rsid w:val="00165150"/>
    <w:rsid w:val="002051ED"/>
    <w:rsid w:val="002C1AF0"/>
    <w:rsid w:val="0033376D"/>
    <w:rsid w:val="00484831"/>
    <w:rsid w:val="008E7B02"/>
    <w:rsid w:val="00925706"/>
    <w:rsid w:val="00A04746"/>
    <w:rsid w:val="00AA5F4B"/>
    <w:rsid w:val="00B85A1B"/>
    <w:rsid w:val="00C102B1"/>
    <w:rsid w:val="00C540E7"/>
    <w:rsid w:val="00E25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E25E2C"/>
    <w:rPr>
      <w:color w:val="808080"/>
    </w:rPr>
  </w:style>
  <w:style w:type="paragraph" w:customStyle="1" w:styleId="B575AB81910549939669C1CACEC0A88D">
    <w:name w:val="B575AB81910549939669C1CACEC0A88D"/>
    <w:rsid w:val="00E25E2C"/>
  </w:style>
  <w:style w:type="paragraph" w:customStyle="1" w:styleId="7FD5C9B09AE44A1AA9FB2FD75B6431C9">
    <w:name w:val="7FD5C9B09AE44A1AA9FB2FD75B6431C9"/>
    <w:rsid w:val="00E25E2C"/>
  </w:style>
  <w:style w:type="paragraph" w:customStyle="1" w:styleId="CC0EABF5D4E640379B3B6FBF92377F85">
    <w:name w:val="CC0EABF5D4E640379B3B6FBF92377F85"/>
    <w:rsid w:val="00E25E2C"/>
  </w:style>
  <w:style w:type="paragraph" w:customStyle="1" w:styleId="100A40A3CF534441B44B6CB903D9C1A6">
    <w:name w:val="100A40A3CF534441B44B6CB903D9C1A6"/>
    <w:rsid w:val="00E25E2C"/>
  </w:style>
  <w:style w:type="paragraph" w:customStyle="1" w:styleId="EEFAEF76943B4FE489D894C61E3F5952">
    <w:name w:val="EEFAEF76943B4FE489D894C61E3F5952"/>
    <w:rsid w:val="00E25E2C"/>
  </w:style>
  <w:style w:type="paragraph" w:customStyle="1" w:styleId="9121598EE7C0494391F9B053D92941F1">
    <w:name w:val="9121598EE7C0494391F9B053D92941F1"/>
    <w:rsid w:val="00E25E2C"/>
  </w:style>
  <w:style w:type="paragraph" w:customStyle="1" w:styleId="7F43E6AD5C52401B8222EF65839AA695">
    <w:name w:val="7F43E6AD5C52401B8222EF65839AA695"/>
    <w:rsid w:val="00E25E2C"/>
  </w:style>
  <w:style w:type="paragraph" w:customStyle="1" w:styleId="0110CF571402423886B252251BF518BA">
    <w:name w:val="0110CF571402423886B252251BF518BA"/>
    <w:rsid w:val="00E25E2C"/>
  </w:style>
  <w:style w:type="paragraph" w:customStyle="1" w:styleId="D80E2879CB52408CA45E0D670879CA37">
    <w:name w:val="D80E2879CB52408CA45E0D670879CA37"/>
    <w:rsid w:val="00E25E2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B53737-292B-C541-9F4B-BDBD0DC9D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5683</Words>
  <Characters>33533</Characters>
  <Application>Microsoft Office Word</Application>
  <DocSecurity>0</DocSecurity>
  <Lines>279</Lines>
  <Paragraphs>78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xy</dc:creator>
  <cp:keywords/>
  <dc:description/>
  <cp:lastModifiedBy>buro@the-buro.cz</cp:lastModifiedBy>
  <cp:revision>4</cp:revision>
  <cp:lastPrinted>2025-03-20T15:01:00Z</cp:lastPrinted>
  <dcterms:created xsi:type="dcterms:W3CDTF">2025-03-20T14:35:00Z</dcterms:created>
  <dcterms:modified xsi:type="dcterms:W3CDTF">2025-03-20T16:29:00Z</dcterms:modified>
</cp:coreProperties>
</file>